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2EBA" w14:textId="245DE8C1" w:rsidR="007804B9" w:rsidRDefault="4E76969E" w:rsidP="00E82307">
      <w:pPr>
        <w:spacing w:after="0"/>
        <w:rPr>
          <w:rFonts w:ascii="Arial" w:eastAsia="Arial" w:hAnsi="Arial" w:cs="Arial"/>
          <w:b/>
          <w:bCs/>
          <w:color w:val="00425F"/>
          <w:sz w:val="28"/>
          <w:szCs w:val="28"/>
          <w:lang w:val="en-GB"/>
        </w:rPr>
      </w:pPr>
      <w:r w:rsidRPr="4E76969E">
        <w:rPr>
          <w:rFonts w:ascii="Arial" w:eastAsia="Arial" w:hAnsi="Arial" w:cs="Arial"/>
          <w:b/>
          <w:bCs/>
          <w:color w:val="00425F"/>
          <w:sz w:val="28"/>
          <w:szCs w:val="28"/>
          <w:lang w:val="en-GB"/>
        </w:rPr>
        <w:t>CarbonNeutral</w:t>
      </w:r>
      <w:r w:rsidRPr="4E76969E">
        <w:rPr>
          <w:rFonts w:ascii="Arial" w:eastAsia="Arial" w:hAnsi="Arial" w:cs="Arial"/>
          <w:b/>
          <w:bCs/>
          <w:color w:val="00425F"/>
          <w:sz w:val="28"/>
          <w:szCs w:val="28"/>
          <w:vertAlign w:val="superscript"/>
          <w:lang w:val="en-GB"/>
        </w:rPr>
        <w:t>®</w:t>
      </w:r>
      <w:r w:rsidR="002D0FAA">
        <w:rPr>
          <w:rFonts w:ascii="Arial" w:eastAsia="Arial" w:hAnsi="Arial" w:cs="Arial"/>
          <w:b/>
          <w:bCs/>
          <w:color w:val="00425F"/>
          <w:sz w:val="28"/>
          <w:szCs w:val="28"/>
          <w:lang w:val="en-GB"/>
        </w:rPr>
        <w:t xml:space="preserve"> </w:t>
      </w:r>
      <w:r w:rsidR="00530956">
        <w:rPr>
          <w:rFonts w:ascii="Arial" w:eastAsia="Arial" w:hAnsi="Arial" w:cs="Arial"/>
          <w:b/>
          <w:bCs/>
          <w:color w:val="00425F"/>
          <w:sz w:val="28"/>
          <w:szCs w:val="28"/>
          <w:lang w:val="en-GB"/>
        </w:rPr>
        <w:t>product</w:t>
      </w:r>
      <w:r w:rsidR="002D0FAA">
        <w:rPr>
          <w:rFonts w:ascii="Arial" w:eastAsia="Arial" w:hAnsi="Arial" w:cs="Arial"/>
          <w:b/>
          <w:bCs/>
          <w:color w:val="00425F"/>
          <w:sz w:val="28"/>
          <w:szCs w:val="28"/>
          <w:lang w:val="en-GB"/>
        </w:rPr>
        <w:t xml:space="preserve"> C</w:t>
      </w:r>
      <w:r w:rsidRPr="4E76969E">
        <w:rPr>
          <w:rFonts w:ascii="Arial" w:eastAsia="Arial" w:hAnsi="Arial" w:cs="Arial"/>
          <w:b/>
          <w:bCs/>
          <w:color w:val="00425F"/>
          <w:sz w:val="28"/>
          <w:szCs w:val="28"/>
          <w:lang w:val="en-GB"/>
        </w:rPr>
        <w:t xml:space="preserve">ertification:  </w:t>
      </w:r>
      <w:r w:rsidR="00F97BCF">
        <w:rPr>
          <w:rFonts w:ascii="Arial" w:eastAsia="Arial" w:hAnsi="Arial" w:cs="Arial"/>
          <w:b/>
          <w:bCs/>
          <w:color w:val="00425F"/>
          <w:sz w:val="28"/>
          <w:szCs w:val="28"/>
          <w:lang w:val="en-GB"/>
        </w:rPr>
        <w:t>Attestation of compliance with the requirement</w:t>
      </w:r>
      <w:r w:rsidR="00220708">
        <w:rPr>
          <w:rFonts w:ascii="Arial" w:eastAsia="Arial" w:hAnsi="Arial" w:cs="Arial"/>
          <w:b/>
          <w:bCs/>
          <w:color w:val="00425F"/>
          <w:sz w:val="28"/>
          <w:szCs w:val="28"/>
          <w:lang w:val="en-GB"/>
        </w:rPr>
        <w:t>s</w:t>
      </w:r>
      <w:r w:rsidR="00F97BCF">
        <w:rPr>
          <w:rFonts w:ascii="Arial" w:eastAsia="Arial" w:hAnsi="Arial" w:cs="Arial"/>
          <w:b/>
          <w:bCs/>
          <w:color w:val="00425F"/>
          <w:sz w:val="28"/>
          <w:szCs w:val="28"/>
          <w:lang w:val="en-GB"/>
        </w:rPr>
        <w:t xml:space="preserve"> of The CarbonNeutral Protocol</w:t>
      </w:r>
    </w:p>
    <w:p w14:paraId="58E670C2" w14:textId="1C49D9C0" w:rsidR="0079602D" w:rsidRPr="006B4FE8" w:rsidRDefault="0079602D" w:rsidP="00E82307">
      <w:pPr>
        <w:spacing w:after="0"/>
        <w:rPr>
          <w:rFonts w:ascii="Arial" w:eastAsia="Arial" w:hAnsi="Arial" w:cs="Arial"/>
          <w:bCs/>
          <w:color w:val="7F7F7F" w:themeColor="text1" w:themeTint="80"/>
          <w:sz w:val="20"/>
          <w:szCs w:val="20"/>
          <w:lang w:val="en-GB"/>
        </w:rPr>
      </w:pPr>
      <w:r w:rsidRPr="006B4FE8">
        <w:rPr>
          <w:rFonts w:ascii="Arial" w:eastAsia="Arial" w:hAnsi="Arial" w:cs="Arial"/>
          <w:bCs/>
          <w:color w:val="7F7F7F" w:themeColor="text1" w:themeTint="80"/>
          <w:sz w:val="20"/>
          <w:szCs w:val="20"/>
          <w:lang w:val="en-GB"/>
        </w:rPr>
        <w:t xml:space="preserve">Version date: </w:t>
      </w:r>
      <w:r w:rsidR="00220708" w:rsidRPr="006B4FE8">
        <w:rPr>
          <w:rFonts w:ascii="Arial" w:eastAsia="Arial" w:hAnsi="Arial" w:cs="Arial"/>
          <w:bCs/>
          <w:color w:val="7F7F7F" w:themeColor="text1" w:themeTint="80"/>
          <w:sz w:val="20"/>
          <w:szCs w:val="20"/>
          <w:lang w:val="en-GB"/>
        </w:rPr>
        <w:t>July</w:t>
      </w:r>
      <w:r w:rsidR="006617F5" w:rsidRPr="006B4FE8">
        <w:rPr>
          <w:rFonts w:ascii="Arial" w:eastAsia="Arial" w:hAnsi="Arial" w:cs="Arial"/>
          <w:bCs/>
          <w:color w:val="7F7F7F" w:themeColor="text1" w:themeTint="80"/>
          <w:sz w:val="20"/>
          <w:szCs w:val="20"/>
          <w:lang w:val="en-GB"/>
        </w:rPr>
        <w:t xml:space="preserve"> 202</w:t>
      </w:r>
      <w:r w:rsidR="00002DAC" w:rsidRPr="006B4FE8">
        <w:rPr>
          <w:rFonts w:ascii="Arial" w:eastAsia="Arial" w:hAnsi="Arial" w:cs="Arial"/>
          <w:bCs/>
          <w:color w:val="7F7F7F" w:themeColor="text1" w:themeTint="80"/>
          <w:sz w:val="20"/>
          <w:szCs w:val="20"/>
          <w:lang w:val="en-GB"/>
        </w:rPr>
        <w:t>3</w:t>
      </w:r>
    </w:p>
    <w:p w14:paraId="1684097B" w14:textId="77777777" w:rsidR="00654BC7" w:rsidRDefault="00654BC7" w:rsidP="00C45071">
      <w:pPr>
        <w:spacing w:after="0" w:line="240" w:lineRule="auto"/>
        <w:rPr>
          <w:rFonts w:ascii="Arial" w:eastAsia="Arial" w:hAnsi="Arial" w:cs="Arial"/>
          <w:b/>
          <w:bCs/>
          <w:color w:val="709C5B"/>
          <w:sz w:val="24"/>
          <w:szCs w:val="24"/>
          <w:lang w:val="en-GB"/>
        </w:rPr>
      </w:pPr>
    </w:p>
    <w:p w14:paraId="74E6743E" w14:textId="77777777" w:rsidR="00654BC7" w:rsidRDefault="00654BC7" w:rsidP="00C45071">
      <w:pPr>
        <w:spacing w:after="0" w:line="240" w:lineRule="auto"/>
        <w:rPr>
          <w:rFonts w:ascii="Arial" w:eastAsia="Arial" w:hAnsi="Arial" w:cs="Arial"/>
          <w:b/>
          <w:bCs/>
          <w:color w:val="709C5B"/>
          <w:sz w:val="24"/>
          <w:szCs w:val="24"/>
          <w:lang w:val="en-GB"/>
        </w:rPr>
      </w:pPr>
    </w:p>
    <w:p w14:paraId="48D4B7F7" w14:textId="24F62C55" w:rsidR="00E71A10" w:rsidRDefault="00835131" w:rsidP="00C45071">
      <w:pPr>
        <w:spacing w:after="0" w:line="240" w:lineRule="auto"/>
        <w:rPr>
          <w:rFonts w:ascii="Arial" w:eastAsia="Arial" w:hAnsi="Arial" w:cs="Arial"/>
          <w:color w:val="808080" w:themeColor="text1" w:themeTint="7F"/>
          <w:lang w:val="en-GB"/>
        </w:rPr>
      </w:pPr>
      <w:r>
        <w:rPr>
          <w:rFonts w:ascii="Arial" w:eastAsia="Arial" w:hAnsi="Arial" w:cs="Arial"/>
          <w:b/>
          <w:bCs/>
          <w:color w:val="709C5B"/>
          <w:sz w:val="24"/>
          <w:szCs w:val="24"/>
          <w:lang w:val="en-GB"/>
        </w:rPr>
        <w:t>Client</w:t>
      </w:r>
      <w:r w:rsidR="00E71A10">
        <w:rPr>
          <w:rFonts w:ascii="Arial" w:eastAsia="Arial" w:hAnsi="Arial" w:cs="Arial"/>
          <w:b/>
          <w:bCs/>
          <w:color w:val="709C5B"/>
          <w:sz w:val="24"/>
          <w:szCs w:val="24"/>
          <w:lang w:val="en-GB"/>
        </w:rPr>
        <w:t xml:space="preserve"> a</w:t>
      </w:r>
      <w:r w:rsidR="00E3018B">
        <w:rPr>
          <w:rFonts w:ascii="Arial" w:eastAsia="Arial" w:hAnsi="Arial" w:cs="Arial"/>
          <w:b/>
          <w:bCs/>
          <w:color w:val="709C5B"/>
          <w:sz w:val="24"/>
          <w:szCs w:val="24"/>
          <w:lang w:val="en-GB"/>
        </w:rPr>
        <w:t xml:space="preserve">nd </w:t>
      </w:r>
      <w:r>
        <w:rPr>
          <w:rFonts w:ascii="Arial" w:eastAsia="Arial" w:hAnsi="Arial" w:cs="Arial"/>
          <w:b/>
          <w:bCs/>
          <w:color w:val="709C5B"/>
          <w:sz w:val="24"/>
          <w:szCs w:val="24"/>
          <w:lang w:val="en-GB"/>
        </w:rPr>
        <w:t>Attestation Provider</w:t>
      </w:r>
      <w:r w:rsidR="00E3018B">
        <w:rPr>
          <w:rFonts w:ascii="Arial" w:eastAsia="Arial" w:hAnsi="Arial" w:cs="Arial"/>
          <w:b/>
          <w:bCs/>
          <w:color w:val="709C5B"/>
          <w:sz w:val="24"/>
          <w:szCs w:val="24"/>
          <w:lang w:val="en-GB"/>
        </w:rPr>
        <w:t xml:space="preserve"> Overview</w:t>
      </w:r>
    </w:p>
    <w:p w14:paraId="29432726" w14:textId="77777777" w:rsidR="00E71A10" w:rsidRDefault="00E71A10" w:rsidP="4E76969E">
      <w:pPr>
        <w:spacing w:after="0" w:line="240" w:lineRule="auto"/>
        <w:ind w:right="-23"/>
        <w:rPr>
          <w:rFonts w:ascii="Arial" w:eastAsia="Arial" w:hAnsi="Arial" w:cs="Arial"/>
          <w:color w:val="808080" w:themeColor="text1" w:themeTint="7F"/>
          <w:lang w:val="en-GB"/>
        </w:rPr>
      </w:pPr>
    </w:p>
    <w:p w14:paraId="14A0144E" w14:textId="03DEC844" w:rsidR="007804B9" w:rsidRPr="006B4FE8" w:rsidRDefault="002E3F1F" w:rsidP="4E76969E">
      <w:pPr>
        <w:spacing w:after="0" w:line="240" w:lineRule="auto"/>
        <w:ind w:right="-23"/>
        <w:rPr>
          <w:rFonts w:ascii="Arial,Calibri" w:eastAsia="Arial,Calibri" w:hAnsi="Arial,Calibri" w:cs="Arial,Calibri"/>
          <w:color w:val="808080" w:themeColor="text1" w:themeTint="7F"/>
          <w:lang w:val="en-GB"/>
        </w:rPr>
      </w:pPr>
      <w:r w:rsidRPr="006B4FE8">
        <w:rPr>
          <w:rFonts w:ascii="Arial" w:eastAsia="Arial" w:hAnsi="Arial" w:cs="Arial"/>
          <w:color w:val="808080" w:themeColor="text1" w:themeTint="7F"/>
          <w:lang w:val="en-GB"/>
        </w:rPr>
        <w:t xml:space="preserve">Name of company </w:t>
      </w:r>
      <w:r w:rsidR="00A86ABE" w:rsidRPr="006B4FE8">
        <w:rPr>
          <w:rFonts w:ascii="Arial" w:eastAsia="Arial" w:hAnsi="Arial" w:cs="Arial"/>
          <w:color w:val="808080" w:themeColor="text1" w:themeTint="7F"/>
          <w:lang w:val="en-GB"/>
        </w:rPr>
        <w:t>obtaining</w:t>
      </w:r>
      <w:r w:rsidR="00C26579" w:rsidRPr="006B4FE8">
        <w:rPr>
          <w:rFonts w:ascii="Arial" w:eastAsia="Arial" w:hAnsi="Arial" w:cs="Arial"/>
          <w:color w:val="808080" w:themeColor="text1" w:themeTint="7F"/>
          <w:lang w:val="en-GB"/>
        </w:rPr>
        <w:t xml:space="preserve"> </w:t>
      </w:r>
      <w:r w:rsidR="4E76969E" w:rsidRPr="006B4FE8">
        <w:rPr>
          <w:rFonts w:ascii="Arial" w:eastAsia="Arial" w:hAnsi="Arial" w:cs="Arial"/>
          <w:color w:val="808080" w:themeColor="text1" w:themeTint="7F"/>
          <w:lang w:val="en-GB"/>
        </w:rPr>
        <w:t>CarbonNeutral</w:t>
      </w:r>
      <w:r w:rsidR="4E76969E" w:rsidRPr="006B4FE8">
        <w:rPr>
          <w:rFonts w:ascii="Arial" w:eastAsia="Arial" w:hAnsi="Arial" w:cs="Arial"/>
          <w:color w:val="808080" w:themeColor="text1" w:themeTint="7F"/>
          <w:vertAlign w:val="superscript"/>
          <w:lang w:val="en-GB"/>
        </w:rPr>
        <w:t>®</w:t>
      </w:r>
      <w:r w:rsidR="4E76969E" w:rsidRPr="006B4FE8">
        <w:rPr>
          <w:rFonts w:ascii="Arial" w:eastAsia="Arial" w:hAnsi="Arial" w:cs="Arial"/>
          <w:color w:val="808080" w:themeColor="text1" w:themeTint="7F"/>
          <w:lang w:val="en-GB"/>
        </w:rPr>
        <w:t xml:space="preserve"> </w:t>
      </w:r>
      <w:r w:rsidR="00530956">
        <w:rPr>
          <w:rFonts w:ascii="Arial" w:eastAsia="Arial" w:hAnsi="Arial" w:cs="Arial"/>
          <w:color w:val="808080" w:themeColor="text1" w:themeTint="7F"/>
          <w:lang w:val="en-GB"/>
        </w:rPr>
        <w:t>product</w:t>
      </w:r>
      <w:r w:rsidR="4E76969E" w:rsidRPr="006B4FE8">
        <w:rPr>
          <w:rFonts w:ascii="Arial" w:eastAsia="Arial" w:hAnsi="Arial" w:cs="Arial"/>
          <w:color w:val="808080" w:themeColor="text1" w:themeTint="7F"/>
          <w:lang w:val="en-GB"/>
        </w:rPr>
        <w:t xml:space="preserve"> </w:t>
      </w:r>
      <w:r w:rsidR="001C54DF" w:rsidRPr="006B4FE8">
        <w:rPr>
          <w:rFonts w:ascii="Arial" w:eastAsia="Arial" w:hAnsi="Arial" w:cs="Arial"/>
          <w:color w:val="808080" w:themeColor="text1" w:themeTint="7F"/>
          <w:lang w:val="en-GB"/>
        </w:rPr>
        <w:t>c</w:t>
      </w:r>
      <w:r w:rsidR="4E76969E" w:rsidRPr="006B4FE8">
        <w:rPr>
          <w:rFonts w:ascii="Arial" w:eastAsia="Arial" w:hAnsi="Arial" w:cs="Arial"/>
          <w:color w:val="808080" w:themeColor="text1" w:themeTint="7F"/>
          <w:lang w:val="en-GB"/>
        </w:rPr>
        <w:t>ertification</w:t>
      </w:r>
      <w:r w:rsidR="00AC51D6" w:rsidRPr="006B4FE8">
        <w:rPr>
          <w:rFonts w:ascii="Arial" w:eastAsia="Arial" w:hAnsi="Arial" w:cs="Arial"/>
          <w:color w:val="808080" w:themeColor="text1" w:themeTint="7F"/>
          <w:lang w:val="en-GB"/>
        </w:rPr>
        <w:t xml:space="preserve"> (“</w:t>
      </w:r>
      <w:r w:rsidR="002C5707" w:rsidRPr="006B4FE8">
        <w:rPr>
          <w:rFonts w:ascii="Arial" w:eastAsia="Arial" w:hAnsi="Arial" w:cs="Arial"/>
          <w:color w:val="808080" w:themeColor="text1" w:themeTint="7F"/>
          <w:lang w:val="en-GB"/>
        </w:rPr>
        <w:t>C</w:t>
      </w:r>
      <w:r w:rsidR="00AC51D6" w:rsidRPr="006B4FE8">
        <w:rPr>
          <w:rFonts w:ascii="Arial" w:eastAsia="Arial" w:hAnsi="Arial" w:cs="Arial"/>
          <w:color w:val="808080" w:themeColor="text1" w:themeTint="7F"/>
          <w:lang w:val="en-GB"/>
        </w:rPr>
        <w:t>lient”)</w:t>
      </w:r>
      <w:r w:rsidR="4E76969E" w:rsidRPr="006B4FE8">
        <w:rPr>
          <w:rFonts w:ascii="Arial" w:eastAsia="Arial" w:hAnsi="Arial" w:cs="Arial"/>
          <w:color w:val="808080" w:themeColor="text1" w:themeTint="7F"/>
          <w:lang w:val="en-GB"/>
        </w:rPr>
        <w:t>:</w:t>
      </w:r>
    </w:p>
    <w:p w14:paraId="6A5842DA" w14:textId="4E27DFD1" w:rsidR="004E5474" w:rsidRPr="004E5474" w:rsidRDefault="004E5474" w:rsidP="004E5474">
      <w:pPr>
        <w:spacing w:after="0" w:line="240" w:lineRule="auto"/>
        <w:rPr>
          <w:rFonts w:ascii="Arial" w:eastAsia="Arial" w:hAnsi="Arial" w:cs="Arial"/>
          <w:i/>
          <w:color w:val="808080" w:themeColor="text1" w:themeTint="7F"/>
          <w:lang w:val="en-GB"/>
        </w:rPr>
      </w:pPr>
      <w:r w:rsidRPr="004E5474">
        <w:rPr>
          <w:rFonts w:ascii="Arial" w:eastAsia="Arial" w:hAnsi="Arial" w:cs="Arial"/>
          <w:i/>
          <w:color w:val="808080" w:themeColor="text1" w:themeTint="7F"/>
          <w:lang w:val="en-GB"/>
        </w:rPr>
        <w:t xml:space="preserve">[Enter </w:t>
      </w:r>
      <w:r w:rsidR="00EA690A">
        <w:rPr>
          <w:rFonts w:ascii="Arial" w:eastAsia="Arial" w:hAnsi="Arial" w:cs="Arial"/>
          <w:i/>
          <w:color w:val="808080" w:themeColor="text1" w:themeTint="7F"/>
          <w:lang w:val="en-GB"/>
        </w:rPr>
        <w:t xml:space="preserve">client </w:t>
      </w:r>
      <w:r w:rsidRPr="004E5474">
        <w:rPr>
          <w:rFonts w:ascii="Arial" w:eastAsia="Arial" w:hAnsi="Arial" w:cs="Arial"/>
          <w:i/>
          <w:color w:val="808080" w:themeColor="text1" w:themeTint="7F"/>
          <w:lang w:val="en-GB"/>
        </w:rPr>
        <w:t>company name]</w:t>
      </w:r>
    </w:p>
    <w:p w14:paraId="57098913" w14:textId="77777777" w:rsidR="004E5474" w:rsidRPr="004E5474" w:rsidRDefault="004E5474" w:rsidP="004E5474">
      <w:pPr>
        <w:spacing w:after="0" w:line="240" w:lineRule="auto"/>
        <w:rPr>
          <w:rFonts w:ascii="Arial" w:eastAsia="Arial" w:hAnsi="Arial" w:cs="Arial"/>
          <w:bCs/>
          <w:color w:val="808080" w:themeColor="text1" w:themeTint="7F"/>
          <w:lang w:val="en-GB"/>
        </w:rPr>
      </w:pPr>
    </w:p>
    <w:p w14:paraId="23DC7C9D" w14:textId="52F72D3D" w:rsidR="004E5474" w:rsidRPr="004E5474" w:rsidRDefault="004E5474" w:rsidP="004E5474">
      <w:pPr>
        <w:spacing w:after="0" w:line="240" w:lineRule="auto"/>
        <w:rPr>
          <w:rFonts w:ascii="Arial" w:eastAsia="Arial" w:hAnsi="Arial" w:cs="Arial"/>
          <w:color w:val="808080" w:themeColor="text1" w:themeTint="7F"/>
          <w:lang w:val="en-GB"/>
        </w:rPr>
      </w:pPr>
      <w:r w:rsidRPr="004E5474">
        <w:rPr>
          <w:rFonts w:ascii="Arial" w:eastAsia="Arial" w:hAnsi="Arial" w:cs="Arial"/>
          <w:color w:val="808080" w:themeColor="text1" w:themeTint="7F"/>
          <w:lang w:val="en-GB"/>
        </w:rPr>
        <w:t xml:space="preserve">Organization conducting the </w:t>
      </w:r>
      <w:r w:rsidR="002D532A">
        <w:rPr>
          <w:rFonts w:ascii="Arial" w:eastAsia="Arial" w:hAnsi="Arial" w:cs="Arial"/>
          <w:color w:val="808080" w:themeColor="text1" w:themeTint="7F"/>
          <w:lang w:val="en-GB"/>
        </w:rPr>
        <w:t>EPD/LCA/product footprint</w:t>
      </w:r>
      <w:r w:rsidRPr="004E5474">
        <w:rPr>
          <w:rFonts w:ascii="Arial" w:eastAsia="Arial" w:hAnsi="Arial" w:cs="Arial"/>
          <w:color w:val="808080" w:themeColor="text1" w:themeTint="7F"/>
          <w:lang w:val="en-GB"/>
        </w:rPr>
        <w:t xml:space="preserve"> (“Attestation Provider”):</w:t>
      </w:r>
    </w:p>
    <w:p w14:paraId="5CA55D4A" w14:textId="77777777" w:rsidR="004E5474" w:rsidRPr="004E5474" w:rsidRDefault="004E5474" w:rsidP="004E5474">
      <w:pPr>
        <w:spacing w:after="0" w:line="240" w:lineRule="auto"/>
        <w:rPr>
          <w:rFonts w:ascii="Arial" w:eastAsia="Arial" w:hAnsi="Arial" w:cs="Arial"/>
          <w:i/>
          <w:color w:val="808080" w:themeColor="text1" w:themeTint="7F"/>
          <w:lang w:val="en-GB"/>
        </w:rPr>
      </w:pPr>
      <w:r w:rsidRPr="004E5474">
        <w:rPr>
          <w:rFonts w:ascii="Arial" w:eastAsia="Arial" w:hAnsi="Arial" w:cs="Arial"/>
          <w:i/>
          <w:color w:val="808080" w:themeColor="text1" w:themeTint="7F"/>
          <w:lang w:val="en-GB"/>
        </w:rPr>
        <w:t>[Enter assessing company name]</w:t>
      </w:r>
    </w:p>
    <w:p w14:paraId="4EF8B9F2" w14:textId="77777777" w:rsidR="004E5474" w:rsidRPr="004E5474" w:rsidRDefault="004E5474" w:rsidP="004E5474">
      <w:pPr>
        <w:spacing w:after="0" w:line="240" w:lineRule="auto"/>
        <w:rPr>
          <w:rFonts w:ascii="Arial" w:eastAsia="Arial" w:hAnsi="Arial" w:cs="Arial"/>
          <w:bCs/>
          <w:color w:val="808080" w:themeColor="text1" w:themeTint="7F"/>
          <w:lang w:val="en-GB"/>
        </w:rPr>
      </w:pPr>
    </w:p>
    <w:p w14:paraId="37025F7E" w14:textId="77777777" w:rsidR="004E5474" w:rsidRPr="004E5474" w:rsidRDefault="004E5474" w:rsidP="004E5474">
      <w:pPr>
        <w:spacing w:after="0" w:line="240" w:lineRule="auto"/>
        <w:rPr>
          <w:rFonts w:ascii="Arial" w:eastAsia="Arial" w:hAnsi="Arial" w:cs="Arial"/>
          <w:color w:val="808080" w:themeColor="text1" w:themeTint="7F"/>
          <w:lang w:val="en-GB"/>
        </w:rPr>
      </w:pPr>
      <w:r w:rsidRPr="004E5474">
        <w:rPr>
          <w:rFonts w:ascii="Arial" w:eastAsia="Arial" w:hAnsi="Arial" w:cs="Arial"/>
          <w:color w:val="808080" w:themeColor="text1" w:themeTint="7F"/>
          <w:lang w:val="en-GB"/>
        </w:rPr>
        <w:t>Individual conducting the attestation:</w:t>
      </w:r>
    </w:p>
    <w:p w14:paraId="711631CC" w14:textId="77777777" w:rsidR="004E5474" w:rsidRPr="004E5474" w:rsidRDefault="004E5474" w:rsidP="004E5474">
      <w:pPr>
        <w:spacing w:after="0" w:line="240" w:lineRule="auto"/>
        <w:rPr>
          <w:rFonts w:ascii="Arial" w:eastAsia="Arial" w:hAnsi="Arial" w:cs="Arial"/>
          <w:i/>
          <w:color w:val="808080" w:themeColor="text1" w:themeTint="7F"/>
          <w:lang w:val="en-GB"/>
        </w:rPr>
      </w:pPr>
      <w:r w:rsidRPr="004E5474">
        <w:rPr>
          <w:rFonts w:ascii="Arial" w:eastAsia="Arial" w:hAnsi="Arial" w:cs="Arial"/>
          <w:i/>
          <w:color w:val="808080" w:themeColor="text1" w:themeTint="7F"/>
          <w:lang w:val="en-GB"/>
        </w:rPr>
        <w:t>[Enter name, title, assessing company name, and qualifications]</w:t>
      </w:r>
    </w:p>
    <w:p w14:paraId="42044E79" w14:textId="77777777" w:rsidR="00E30208" w:rsidRDefault="00E30208" w:rsidP="4E76969E">
      <w:pPr>
        <w:spacing w:after="0" w:line="240" w:lineRule="auto"/>
        <w:rPr>
          <w:rFonts w:ascii="Arial" w:eastAsia="Arial" w:hAnsi="Arial" w:cs="Arial"/>
          <w:i/>
          <w:iCs/>
          <w:color w:val="808080" w:themeColor="text1" w:themeTint="7F"/>
          <w:sz w:val="20"/>
          <w:szCs w:val="20"/>
          <w:lang w:val="en-GB"/>
        </w:rPr>
      </w:pPr>
    </w:p>
    <w:p w14:paraId="032CE48A" w14:textId="77777777" w:rsidR="00E0119D" w:rsidRPr="008D038E" w:rsidRDefault="00E0119D" w:rsidP="008D038E">
      <w:pPr>
        <w:spacing w:after="0" w:line="240" w:lineRule="auto"/>
        <w:rPr>
          <w:rFonts w:ascii="Arial" w:eastAsia="Arial" w:hAnsi="Arial" w:cs="Arial"/>
          <w:color w:val="808080" w:themeColor="text1" w:themeTint="7F"/>
          <w:lang w:val="en-GB"/>
        </w:rPr>
      </w:pPr>
      <w:r w:rsidRPr="008D038E">
        <w:rPr>
          <w:rFonts w:ascii="Arial" w:eastAsia="Arial" w:hAnsi="Arial" w:cs="Arial"/>
          <w:color w:val="808080" w:themeColor="text1" w:themeTint="7F"/>
          <w:lang w:val="en-GB"/>
        </w:rPr>
        <w:t>Individual/organization conducting the independent review:</w:t>
      </w:r>
    </w:p>
    <w:p w14:paraId="60AD603C" w14:textId="4B611253" w:rsidR="007804B9" w:rsidRPr="008D038E" w:rsidRDefault="00E0119D" w:rsidP="007804B9">
      <w:pPr>
        <w:spacing w:after="0" w:line="240" w:lineRule="auto"/>
        <w:rPr>
          <w:rFonts w:ascii="Arial" w:eastAsia="Arial" w:hAnsi="Arial" w:cs="Arial"/>
          <w:color w:val="808080" w:themeColor="text1" w:themeTint="7F"/>
          <w:lang w:val="en-GB"/>
        </w:rPr>
      </w:pPr>
      <w:r w:rsidRPr="008D038E">
        <w:rPr>
          <w:rFonts w:ascii="Arial" w:eastAsia="Arial" w:hAnsi="Arial" w:cs="Arial"/>
          <w:color w:val="808080" w:themeColor="text1" w:themeTint="7F"/>
          <w:lang w:val="en-GB"/>
        </w:rPr>
        <w:t xml:space="preserve">[Enter </w:t>
      </w:r>
      <w:r w:rsidRPr="004E5474">
        <w:rPr>
          <w:rFonts w:ascii="Arial" w:eastAsia="Arial" w:hAnsi="Arial" w:cs="Arial"/>
          <w:color w:val="808080" w:themeColor="text1" w:themeTint="7F"/>
          <w:lang w:val="en-GB"/>
        </w:rPr>
        <w:t>name, title, assessing company name, and qualifications</w:t>
      </w:r>
      <w:r w:rsidRPr="008D038E">
        <w:rPr>
          <w:rFonts w:ascii="Arial" w:eastAsia="Arial" w:hAnsi="Arial" w:cs="Arial"/>
          <w:color w:val="808080" w:themeColor="text1" w:themeTint="7F"/>
          <w:lang w:val="en-GB"/>
        </w:rPr>
        <w:t>]</w:t>
      </w:r>
    </w:p>
    <w:p w14:paraId="7651D441" w14:textId="77777777" w:rsidR="007804B9" w:rsidRPr="007804B9" w:rsidRDefault="007804B9" w:rsidP="007804B9">
      <w:pPr>
        <w:spacing w:after="0" w:line="240" w:lineRule="auto"/>
        <w:rPr>
          <w:rFonts w:ascii="Calibri" w:eastAsia="Calibri" w:hAnsi="Calibri" w:cs="Times New Roman"/>
          <w:sz w:val="24"/>
          <w:szCs w:val="24"/>
          <w:lang w:val="en-GB"/>
        </w:rPr>
      </w:pPr>
    </w:p>
    <w:p w14:paraId="3C48C87C" w14:textId="77777777" w:rsidR="007804B9" w:rsidRPr="007804B9" w:rsidRDefault="4E76969E" w:rsidP="4E76969E">
      <w:pPr>
        <w:spacing w:after="0" w:line="240" w:lineRule="auto"/>
        <w:rPr>
          <w:rFonts w:ascii="Arial,Calibri" w:eastAsia="Arial,Calibri" w:hAnsi="Arial,Calibri" w:cs="Arial,Calibri"/>
          <w:b/>
          <w:bCs/>
          <w:color w:val="709C5B"/>
          <w:sz w:val="24"/>
          <w:szCs w:val="24"/>
          <w:lang w:val="en-GB"/>
        </w:rPr>
      </w:pPr>
      <w:r w:rsidRPr="4E76969E">
        <w:rPr>
          <w:rFonts w:ascii="Arial" w:eastAsia="Arial" w:hAnsi="Arial" w:cs="Arial"/>
          <w:b/>
          <w:bCs/>
          <w:color w:val="709C5B"/>
          <w:sz w:val="24"/>
          <w:szCs w:val="24"/>
          <w:lang w:val="en-GB"/>
        </w:rPr>
        <w:t xml:space="preserve">Report </w:t>
      </w:r>
      <w:r w:rsidRPr="001C54DF">
        <w:rPr>
          <w:rFonts w:ascii="Arial" w:eastAsia="Arial" w:hAnsi="Arial" w:cs="Arial"/>
          <w:b/>
          <w:bCs/>
          <w:color w:val="709C5B"/>
          <w:sz w:val="24"/>
          <w:szCs w:val="24"/>
          <w:lang w:val="en-GB"/>
        </w:rPr>
        <w:t>Overview</w:t>
      </w:r>
    </w:p>
    <w:p w14:paraId="4F401516" w14:textId="77777777" w:rsidR="007804B9" w:rsidRPr="007804B9" w:rsidRDefault="007804B9" w:rsidP="007804B9">
      <w:pPr>
        <w:spacing w:after="0" w:line="240" w:lineRule="auto"/>
        <w:rPr>
          <w:rFonts w:ascii="Calibri" w:eastAsia="Calibri" w:hAnsi="Calibri" w:cs="Times New Roman"/>
          <w:b/>
          <w:lang w:val="en-GB"/>
        </w:rPr>
      </w:pPr>
    </w:p>
    <w:p w14:paraId="6875D73D" w14:textId="77777777" w:rsidR="007804B9" w:rsidRPr="006B4FE8" w:rsidRDefault="4E76969E" w:rsidP="4E76969E">
      <w:pPr>
        <w:spacing w:after="0" w:line="240" w:lineRule="auto"/>
        <w:ind w:right="-23"/>
        <w:rPr>
          <w:rFonts w:ascii="Arial" w:eastAsia="Arial,Calibri" w:hAnsi="Arial" w:cs="Arial"/>
          <w:color w:val="808080" w:themeColor="text1" w:themeTint="7F"/>
          <w:lang w:val="en-GB"/>
        </w:rPr>
      </w:pPr>
      <w:r w:rsidRPr="006B4FE8">
        <w:rPr>
          <w:rFonts w:ascii="Arial" w:eastAsia="Arial" w:hAnsi="Arial" w:cs="Arial"/>
          <w:color w:val="808080" w:themeColor="text1" w:themeTint="7F"/>
          <w:lang w:val="en-GB"/>
        </w:rPr>
        <w:t>Subject of CarbonNeutral</w:t>
      </w:r>
      <w:r w:rsidRPr="006B4FE8">
        <w:rPr>
          <w:rFonts w:ascii="Arial" w:eastAsia="Arial" w:hAnsi="Arial" w:cs="Arial"/>
          <w:color w:val="808080" w:themeColor="text1" w:themeTint="7F"/>
          <w:vertAlign w:val="superscript"/>
          <w:lang w:val="en-GB"/>
        </w:rPr>
        <w:t>®</w:t>
      </w:r>
      <w:r w:rsidRPr="006B4FE8">
        <w:rPr>
          <w:rFonts w:ascii="Arial" w:eastAsia="Arial" w:hAnsi="Arial" w:cs="Arial"/>
          <w:color w:val="808080" w:themeColor="text1" w:themeTint="7F"/>
          <w:lang w:val="en-GB"/>
        </w:rPr>
        <w:t xml:space="preserve"> </w:t>
      </w:r>
      <w:r w:rsidR="001C54DF" w:rsidRPr="006B4FE8">
        <w:rPr>
          <w:rFonts w:ascii="Arial" w:eastAsia="Arial" w:hAnsi="Arial" w:cs="Arial"/>
          <w:color w:val="808080" w:themeColor="text1" w:themeTint="7F"/>
          <w:lang w:val="en-GB"/>
        </w:rPr>
        <w:t>c</w:t>
      </w:r>
      <w:r w:rsidRPr="006B4FE8">
        <w:rPr>
          <w:rFonts w:ascii="Arial" w:eastAsia="Arial" w:hAnsi="Arial" w:cs="Arial"/>
          <w:color w:val="808080" w:themeColor="text1" w:themeTint="7F"/>
          <w:lang w:val="en-GB"/>
        </w:rPr>
        <w:t>ertification:</w:t>
      </w:r>
    </w:p>
    <w:p w14:paraId="0BCF2EBB" w14:textId="2A202FE8" w:rsidR="007804B9" w:rsidRPr="006B4FE8" w:rsidRDefault="4E76969E" w:rsidP="4E76969E">
      <w:pPr>
        <w:spacing w:after="0" w:line="240" w:lineRule="auto"/>
        <w:ind w:right="-23"/>
        <w:rPr>
          <w:rFonts w:ascii="Arial" w:eastAsia="Arial,Calibri" w:hAnsi="Arial" w:cs="Arial"/>
          <w:i/>
          <w:color w:val="808080" w:themeColor="background1" w:themeShade="80"/>
          <w:lang w:val="en-GB"/>
        </w:rPr>
      </w:pPr>
      <w:r w:rsidRPr="006B4FE8">
        <w:rPr>
          <w:rFonts w:ascii="Arial" w:eastAsia="Arial" w:hAnsi="Arial" w:cs="Arial"/>
          <w:i/>
          <w:color w:val="808080" w:themeColor="background1" w:themeShade="80"/>
          <w:lang w:val="en-GB"/>
        </w:rPr>
        <w:t xml:space="preserve">The </w:t>
      </w:r>
      <w:r w:rsidR="00B3080C">
        <w:rPr>
          <w:rFonts w:ascii="Arial" w:eastAsia="Arial" w:hAnsi="Arial" w:cs="Arial"/>
          <w:i/>
          <w:color w:val="808080" w:themeColor="background1" w:themeShade="80"/>
          <w:lang w:val="en-GB"/>
        </w:rPr>
        <w:t>products</w:t>
      </w:r>
      <w:r w:rsidRPr="006B4FE8">
        <w:rPr>
          <w:rFonts w:ascii="Arial" w:eastAsia="Arial" w:hAnsi="Arial" w:cs="Arial"/>
          <w:i/>
          <w:color w:val="808080" w:themeColor="background1" w:themeShade="80"/>
          <w:lang w:val="en-GB"/>
        </w:rPr>
        <w:t xml:space="preserve"> impact of [</w:t>
      </w:r>
      <w:r w:rsidR="003F3982">
        <w:rPr>
          <w:rFonts w:ascii="Arial" w:eastAsia="Arial" w:hAnsi="Arial" w:cs="Arial"/>
          <w:i/>
          <w:color w:val="808080" w:themeColor="background1" w:themeShade="80"/>
          <w:lang w:val="en-GB"/>
        </w:rPr>
        <w:t>Enter client c</w:t>
      </w:r>
      <w:r w:rsidRPr="006B4FE8">
        <w:rPr>
          <w:rFonts w:ascii="Arial" w:eastAsia="Arial" w:hAnsi="Arial" w:cs="Arial"/>
          <w:i/>
          <w:color w:val="808080" w:themeColor="background1" w:themeShade="80"/>
          <w:lang w:val="en-GB"/>
        </w:rPr>
        <w:t xml:space="preserve">ompany </w:t>
      </w:r>
      <w:r w:rsidR="003E1F56" w:rsidRPr="006B4FE8">
        <w:rPr>
          <w:rFonts w:ascii="Arial" w:eastAsia="Arial" w:hAnsi="Arial" w:cs="Arial"/>
          <w:i/>
          <w:color w:val="808080" w:themeColor="background1" w:themeShade="80"/>
          <w:lang w:val="en-GB"/>
        </w:rPr>
        <w:t>n</w:t>
      </w:r>
      <w:r w:rsidRPr="006B4FE8">
        <w:rPr>
          <w:rFonts w:ascii="Arial" w:eastAsia="Arial" w:hAnsi="Arial" w:cs="Arial"/>
          <w:i/>
          <w:color w:val="808080" w:themeColor="background1" w:themeShade="80"/>
          <w:lang w:val="en-GB"/>
        </w:rPr>
        <w:t>ame]</w:t>
      </w:r>
      <w:r w:rsidR="00B3080C">
        <w:rPr>
          <w:rFonts w:ascii="Arial" w:eastAsia="Arial" w:hAnsi="Arial" w:cs="Arial"/>
          <w:i/>
          <w:color w:val="808080" w:themeColor="background1" w:themeShade="80"/>
          <w:lang w:val="en-GB"/>
        </w:rPr>
        <w:t xml:space="preserve"> </w:t>
      </w:r>
      <w:proofErr w:type="gramStart"/>
      <w:r w:rsidR="00B3080C">
        <w:rPr>
          <w:rFonts w:ascii="Arial" w:eastAsia="Arial" w:hAnsi="Arial" w:cs="Arial"/>
          <w:i/>
          <w:color w:val="808080" w:themeColor="background1" w:themeShade="80"/>
          <w:lang w:val="en-GB"/>
        </w:rPr>
        <w:t>listed</w:t>
      </w:r>
      <w:proofErr w:type="gramEnd"/>
    </w:p>
    <w:p w14:paraId="39AAB0B5" w14:textId="77777777" w:rsidR="007804B9" w:rsidRPr="006B4FE8" w:rsidRDefault="007804B9" w:rsidP="007804B9">
      <w:pPr>
        <w:spacing w:after="0" w:line="240" w:lineRule="auto"/>
        <w:ind w:right="-23"/>
        <w:rPr>
          <w:rFonts w:ascii="Arial" w:eastAsia="Calibri" w:hAnsi="Arial" w:cs="Arial"/>
          <w:bCs/>
          <w:color w:val="808080"/>
          <w:lang w:val="en-GB"/>
        </w:rPr>
      </w:pPr>
    </w:p>
    <w:p w14:paraId="6449E4DF" w14:textId="77777777" w:rsidR="007804B9" w:rsidRPr="006B4FE8" w:rsidRDefault="4E76969E" w:rsidP="4E76969E">
      <w:pPr>
        <w:spacing w:after="0" w:line="240" w:lineRule="auto"/>
        <w:ind w:right="-23"/>
        <w:rPr>
          <w:rFonts w:ascii="Arial" w:eastAsia="Arial,Calibri" w:hAnsi="Arial" w:cs="Arial"/>
          <w:color w:val="808080" w:themeColor="text1" w:themeTint="7F"/>
          <w:lang w:val="en-GB"/>
        </w:rPr>
      </w:pPr>
      <w:r w:rsidRPr="006B4FE8">
        <w:rPr>
          <w:rFonts w:ascii="Arial" w:eastAsia="Arial" w:hAnsi="Arial" w:cs="Arial"/>
          <w:color w:val="808080" w:themeColor="text1" w:themeTint="7F"/>
          <w:lang w:val="en-GB"/>
        </w:rPr>
        <w:t>CarbonNeutral</w:t>
      </w:r>
      <w:r w:rsidRPr="006B4FE8">
        <w:rPr>
          <w:rFonts w:ascii="Arial" w:eastAsia="Arial" w:hAnsi="Arial" w:cs="Arial"/>
          <w:color w:val="808080" w:themeColor="text1" w:themeTint="7F"/>
          <w:vertAlign w:val="superscript"/>
          <w:lang w:val="en-GB"/>
        </w:rPr>
        <w:t>®</w:t>
      </w:r>
      <w:r w:rsidRPr="006B4FE8">
        <w:rPr>
          <w:rFonts w:ascii="Arial" w:eastAsia="Arial" w:hAnsi="Arial" w:cs="Arial"/>
          <w:color w:val="808080" w:themeColor="text1" w:themeTint="7F"/>
          <w:lang w:val="en-GB"/>
        </w:rPr>
        <w:t xml:space="preserve"> </w:t>
      </w:r>
      <w:r w:rsidR="001C54DF" w:rsidRPr="006B4FE8">
        <w:rPr>
          <w:rFonts w:ascii="Arial" w:eastAsia="Arial" w:hAnsi="Arial" w:cs="Arial"/>
          <w:color w:val="808080" w:themeColor="text1" w:themeTint="7F"/>
          <w:lang w:val="en-GB"/>
        </w:rPr>
        <w:t>c</w:t>
      </w:r>
      <w:r w:rsidRPr="006B4FE8">
        <w:rPr>
          <w:rFonts w:ascii="Arial" w:eastAsia="Arial" w:hAnsi="Arial" w:cs="Arial"/>
          <w:color w:val="808080" w:themeColor="text1" w:themeTint="7F"/>
          <w:lang w:val="en-GB"/>
        </w:rPr>
        <w:t xml:space="preserve">ertification </w:t>
      </w:r>
      <w:r w:rsidR="001C54DF" w:rsidRPr="006B4FE8">
        <w:rPr>
          <w:rFonts w:ascii="Arial" w:eastAsia="Arial" w:hAnsi="Arial" w:cs="Arial"/>
          <w:color w:val="808080" w:themeColor="text1" w:themeTint="7F"/>
          <w:lang w:val="en-GB"/>
        </w:rPr>
        <w:t>p</w:t>
      </w:r>
      <w:r w:rsidRPr="006B4FE8">
        <w:rPr>
          <w:rFonts w:ascii="Arial" w:eastAsia="Arial" w:hAnsi="Arial" w:cs="Arial"/>
          <w:color w:val="808080" w:themeColor="text1" w:themeTint="7F"/>
          <w:lang w:val="en-GB"/>
        </w:rPr>
        <w:t>eriod:</w:t>
      </w:r>
    </w:p>
    <w:p w14:paraId="0CECD7EB" w14:textId="78A4DDEF" w:rsidR="007804B9" w:rsidRPr="006B4FE8" w:rsidRDefault="00C85693" w:rsidP="007804B9">
      <w:pPr>
        <w:spacing w:after="0" w:line="240" w:lineRule="auto"/>
        <w:ind w:right="-23"/>
        <w:rPr>
          <w:rFonts w:ascii="Arial" w:hAnsi="Arial" w:cs="Arial"/>
          <w:shd w:val="clear" w:color="auto" w:fill="FAF9F8"/>
        </w:rPr>
      </w:pPr>
      <w:r w:rsidRPr="006B4FE8">
        <w:rPr>
          <w:rFonts w:ascii="Arial" w:eastAsia="Arial" w:hAnsi="Arial" w:cs="Arial"/>
          <w:i/>
          <w:iCs/>
          <w:color w:val="808080" w:themeColor="text1" w:themeTint="7F"/>
          <w:lang w:val="en-GB"/>
        </w:rPr>
        <w:t>[Enter certification period]</w:t>
      </w:r>
    </w:p>
    <w:p w14:paraId="7A244086" w14:textId="77777777" w:rsidR="00D669EA" w:rsidRPr="006B4FE8" w:rsidRDefault="00D669EA" w:rsidP="007804B9">
      <w:pPr>
        <w:spacing w:after="0" w:line="240" w:lineRule="auto"/>
        <w:ind w:right="-23"/>
        <w:rPr>
          <w:rFonts w:ascii="Arial" w:eastAsia="Calibri" w:hAnsi="Arial" w:cs="Arial"/>
          <w:bCs/>
          <w:color w:val="808080"/>
          <w:lang w:val="en-GB"/>
        </w:rPr>
      </w:pPr>
    </w:p>
    <w:p w14:paraId="75240ACA" w14:textId="442F33D1" w:rsidR="007804B9" w:rsidRPr="006B4FE8" w:rsidRDefault="00433F67" w:rsidP="4E76969E">
      <w:pPr>
        <w:spacing w:after="0" w:line="240" w:lineRule="auto"/>
        <w:ind w:right="-23"/>
        <w:rPr>
          <w:rFonts w:ascii="Arial" w:eastAsia="Arial" w:hAnsi="Arial" w:cs="Arial"/>
          <w:color w:val="808080" w:themeColor="text1" w:themeTint="7F"/>
          <w:lang w:val="en-GB"/>
        </w:rPr>
      </w:pPr>
      <w:r w:rsidRPr="006B4FE8">
        <w:rPr>
          <w:rFonts w:ascii="Arial" w:eastAsia="Arial" w:hAnsi="Arial" w:cs="Arial"/>
          <w:color w:val="808080" w:themeColor="text1" w:themeTint="7F"/>
          <w:lang w:val="en-GB"/>
        </w:rPr>
        <w:t>Title of data report</w:t>
      </w:r>
      <w:r w:rsidR="00330814" w:rsidRPr="006B4FE8">
        <w:rPr>
          <w:rFonts w:ascii="Arial" w:eastAsia="Arial" w:hAnsi="Arial" w:cs="Arial"/>
          <w:color w:val="808080" w:themeColor="text1" w:themeTint="7F"/>
          <w:lang w:val="en-GB"/>
        </w:rPr>
        <w:t>:</w:t>
      </w:r>
    </w:p>
    <w:p w14:paraId="02BEDEF9" w14:textId="4AB05CDB" w:rsidR="007804B9" w:rsidRPr="006B4FE8" w:rsidRDefault="4E76969E" w:rsidP="4E76969E">
      <w:pPr>
        <w:spacing w:after="0" w:line="240" w:lineRule="auto"/>
        <w:ind w:right="-23"/>
        <w:rPr>
          <w:rFonts w:ascii="Arial" w:eastAsia="Arial" w:hAnsi="Arial" w:cs="Arial"/>
          <w:i/>
          <w:iCs/>
          <w:color w:val="808080" w:themeColor="text1" w:themeTint="7F"/>
          <w:lang w:val="en-GB"/>
        </w:rPr>
      </w:pPr>
      <w:r w:rsidRPr="006B4FE8">
        <w:rPr>
          <w:rFonts w:ascii="Arial" w:eastAsia="Arial" w:hAnsi="Arial" w:cs="Arial"/>
          <w:i/>
          <w:iCs/>
          <w:color w:val="808080" w:themeColor="text1" w:themeTint="7F"/>
          <w:lang w:val="en-GB"/>
        </w:rPr>
        <w:t xml:space="preserve">[Enter </w:t>
      </w:r>
      <w:r w:rsidR="003E1F56" w:rsidRPr="006B4FE8">
        <w:rPr>
          <w:rFonts w:ascii="Arial" w:eastAsia="Arial" w:hAnsi="Arial" w:cs="Arial"/>
          <w:i/>
          <w:iCs/>
          <w:color w:val="808080" w:themeColor="text1" w:themeTint="7F"/>
          <w:lang w:val="en-GB"/>
        </w:rPr>
        <w:t>f</w:t>
      </w:r>
      <w:r w:rsidRPr="006B4FE8">
        <w:rPr>
          <w:rFonts w:ascii="Arial" w:eastAsia="Arial" w:hAnsi="Arial" w:cs="Arial"/>
          <w:i/>
          <w:iCs/>
          <w:color w:val="808080" w:themeColor="text1" w:themeTint="7F"/>
          <w:lang w:val="en-GB"/>
        </w:rPr>
        <w:t xml:space="preserve">ile </w:t>
      </w:r>
      <w:r w:rsidR="003E1F56" w:rsidRPr="006B4FE8">
        <w:rPr>
          <w:rFonts w:ascii="Arial" w:eastAsia="Arial" w:hAnsi="Arial" w:cs="Arial"/>
          <w:i/>
          <w:iCs/>
          <w:color w:val="808080" w:themeColor="text1" w:themeTint="7F"/>
          <w:lang w:val="en-GB"/>
        </w:rPr>
        <w:t>n</w:t>
      </w:r>
      <w:r w:rsidRPr="006B4FE8">
        <w:rPr>
          <w:rFonts w:ascii="Arial" w:eastAsia="Arial" w:hAnsi="Arial" w:cs="Arial"/>
          <w:i/>
          <w:iCs/>
          <w:color w:val="808080" w:themeColor="text1" w:themeTint="7F"/>
          <w:lang w:val="en-GB"/>
        </w:rPr>
        <w:t>ame]</w:t>
      </w:r>
    </w:p>
    <w:p w14:paraId="6F7CA609" w14:textId="77777777" w:rsidR="007804B9" w:rsidRPr="006B4FE8" w:rsidRDefault="007804B9" w:rsidP="007804B9">
      <w:pPr>
        <w:spacing w:after="0" w:line="240" w:lineRule="auto"/>
        <w:ind w:right="-23"/>
        <w:rPr>
          <w:rFonts w:ascii="Arial" w:eastAsia="Arial" w:hAnsi="Arial" w:cs="Arial"/>
          <w:color w:val="808080" w:themeColor="text1" w:themeTint="7F"/>
          <w:lang w:val="en-GB"/>
        </w:rPr>
      </w:pPr>
    </w:p>
    <w:p w14:paraId="1BFA8E3A" w14:textId="77777777" w:rsidR="007804B9" w:rsidRPr="006B4FE8" w:rsidRDefault="4E76969E" w:rsidP="4E76969E">
      <w:pPr>
        <w:spacing w:after="0" w:line="240" w:lineRule="auto"/>
        <w:ind w:right="-23"/>
        <w:rPr>
          <w:rFonts w:ascii="Arial" w:eastAsia="Arial" w:hAnsi="Arial" w:cs="Arial"/>
          <w:color w:val="808080" w:themeColor="text1" w:themeTint="7F"/>
          <w:lang w:val="it-IT"/>
        </w:rPr>
      </w:pPr>
      <w:r w:rsidRPr="006B4FE8">
        <w:rPr>
          <w:rFonts w:ascii="Arial" w:eastAsia="Arial" w:hAnsi="Arial" w:cs="Arial"/>
          <w:color w:val="808080" w:themeColor="text1" w:themeTint="7F"/>
          <w:lang w:val="it-IT"/>
        </w:rPr>
        <w:t xml:space="preserve">Assessment </w:t>
      </w:r>
      <w:r w:rsidR="001C54DF" w:rsidRPr="006B4FE8">
        <w:rPr>
          <w:rFonts w:ascii="Arial" w:eastAsia="Arial" w:hAnsi="Arial" w:cs="Arial"/>
          <w:color w:val="808080" w:themeColor="text1" w:themeTint="7F"/>
          <w:lang w:val="it-IT"/>
        </w:rPr>
        <w:t>d</w:t>
      </w:r>
      <w:r w:rsidRPr="006B4FE8">
        <w:rPr>
          <w:rFonts w:ascii="Arial" w:eastAsia="Arial" w:hAnsi="Arial" w:cs="Arial"/>
          <w:color w:val="808080" w:themeColor="text1" w:themeTint="7F"/>
          <w:lang w:val="it-IT"/>
        </w:rPr>
        <w:t xml:space="preserve">ata </w:t>
      </w:r>
      <w:r w:rsidR="001C54DF" w:rsidRPr="006B4FE8">
        <w:rPr>
          <w:rFonts w:ascii="Arial" w:eastAsia="Arial" w:hAnsi="Arial" w:cs="Arial"/>
          <w:color w:val="808080" w:themeColor="text1" w:themeTint="7F"/>
          <w:lang w:val="it-IT"/>
        </w:rPr>
        <w:t>p</w:t>
      </w:r>
      <w:r w:rsidRPr="006B4FE8">
        <w:rPr>
          <w:rFonts w:ascii="Arial" w:eastAsia="Arial" w:hAnsi="Arial" w:cs="Arial"/>
          <w:color w:val="808080" w:themeColor="text1" w:themeTint="7F"/>
          <w:lang w:val="it-IT"/>
        </w:rPr>
        <w:t>eriod:</w:t>
      </w:r>
    </w:p>
    <w:p w14:paraId="53CC0A9A" w14:textId="05EF54ED" w:rsidR="00C85693" w:rsidRPr="006B4FE8" w:rsidRDefault="00C85693" w:rsidP="4E76969E">
      <w:pPr>
        <w:spacing w:after="0" w:line="240" w:lineRule="auto"/>
        <w:ind w:right="-23"/>
        <w:rPr>
          <w:rFonts w:ascii="Arial" w:eastAsia="Arial" w:hAnsi="Arial" w:cs="Arial"/>
          <w:i/>
          <w:iCs/>
          <w:color w:val="808080" w:themeColor="text1" w:themeTint="7F"/>
          <w:lang w:val="it-IT"/>
        </w:rPr>
      </w:pPr>
      <w:r w:rsidRPr="006B4FE8">
        <w:rPr>
          <w:rFonts w:ascii="Arial" w:eastAsia="Arial" w:hAnsi="Arial" w:cs="Arial"/>
          <w:i/>
          <w:iCs/>
          <w:color w:val="808080" w:themeColor="text1" w:themeTint="7F"/>
          <w:lang w:val="it-IT"/>
        </w:rPr>
        <w:t>[</w:t>
      </w:r>
      <w:r w:rsidR="008C58EC" w:rsidRPr="006B4FE8">
        <w:rPr>
          <w:rFonts w:ascii="Arial" w:eastAsia="Arial" w:hAnsi="Arial" w:cs="Arial"/>
          <w:i/>
          <w:iCs/>
          <w:color w:val="808080" w:themeColor="text1" w:themeTint="7F"/>
          <w:lang w:val="it-IT"/>
        </w:rPr>
        <w:t>Enter d</w:t>
      </w:r>
      <w:r w:rsidRPr="006B4FE8">
        <w:rPr>
          <w:rFonts w:ascii="Arial" w:eastAsia="Arial" w:hAnsi="Arial" w:cs="Arial"/>
          <w:i/>
          <w:iCs/>
          <w:color w:val="808080" w:themeColor="text1" w:themeTint="7F"/>
          <w:lang w:val="it-IT"/>
        </w:rPr>
        <w:t>ata period]</w:t>
      </w:r>
    </w:p>
    <w:p w14:paraId="045152E5" w14:textId="77777777" w:rsidR="007804B9" w:rsidRPr="006B4FE8" w:rsidRDefault="007804B9" w:rsidP="007804B9">
      <w:pPr>
        <w:spacing w:after="0" w:line="240" w:lineRule="auto"/>
        <w:ind w:right="-23"/>
        <w:rPr>
          <w:rFonts w:ascii="Arial" w:eastAsia="Arial" w:hAnsi="Arial" w:cs="Arial"/>
          <w:color w:val="808080" w:themeColor="text1" w:themeTint="7F"/>
          <w:lang w:val="it-IT"/>
        </w:rPr>
      </w:pPr>
    </w:p>
    <w:p w14:paraId="3EE5DAF5" w14:textId="73DD6033" w:rsidR="007804B9" w:rsidRPr="006B4FE8" w:rsidRDefault="00D81720" w:rsidP="4E76969E">
      <w:pPr>
        <w:spacing w:after="0" w:line="240" w:lineRule="auto"/>
        <w:ind w:right="-23"/>
        <w:rPr>
          <w:rFonts w:ascii="Arial" w:eastAsia="Arial" w:hAnsi="Arial" w:cs="Arial"/>
          <w:color w:val="808080" w:themeColor="text1" w:themeTint="7F"/>
          <w:lang w:val="en-GB"/>
        </w:rPr>
      </w:pPr>
      <w:r w:rsidRPr="006B4FE8">
        <w:rPr>
          <w:rFonts w:ascii="Arial" w:eastAsia="Arial" w:hAnsi="Arial" w:cs="Arial"/>
          <w:color w:val="808080" w:themeColor="text1" w:themeTint="7F"/>
          <w:lang w:val="en-GB"/>
        </w:rPr>
        <w:t>Methodology applied</w:t>
      </w:r>
      <w:r w:rsidR="4E76969E" w:rsidRPr="006B4FE8">
        <w:rPr>
          <w:rFonts w:ascii="Arial" w:eastAsia="Arial" w:hAnsi="Arial" w:cs="Arial"/>
          <w:color w:val="808080" w:themeColor="text1" w:themeTint="7F"/>
          <w:lang w:val="en-GB"/>
        </w:rPr>
        <w:t>:</w:t>
      </w:r>
    </w:p>
    <w:p w14:paraId="28DE3031" w14:textId="0E63822F" w:rsidR="00F06618" w:rsidRPr="006B4FE8" w:rsidRDefault="4E76969E" w:rsidP="00AA6C81">
      <w:pPr>
        <w:spacing w:line="240" w:lineRule="auto"/>
        <w:ind w:right="-23"/>
        <w:rPr>
          <w:rFonts w:ascii="Arial" w:eastAsia="Arial" w:hAnsi="Arial" w:cs="Arial"/>
          <w:i/>
          <w:iCs/>
          <w:color w:val="808080" w:themeColor="text1" w:themeTint="7F"/>
          <w:lang w:val="en-GB"/>
        </w:rPr>
      </w:pPr>
      <w:r w:rsidRPr="006B4FE8">
        <w:rPr>
          <w:rFonts w:ascii="Arial" w:eastAsia="Arial" w:hAnsi="Arial" w:cs="Arial"/>
          <w:color w:val="808080" w:themeColor="text1" w:themeTint="7F"/>
          <w:lang w:val="en-GB"/>
        </w:rPr>
        <w:t>[</w:t>
      </w:r>
      <w:proofErr w:type="gramStart"/>
      <w:r w:rsidRPr="006B4FE8">
        <w:rPr>
          <w:rFonts w:ascii="Arial" w:eastAsia="Arial" w:hAnsi="Arial" w:cs="Arial"/>
          <w:i/>
          <w:iCs/>
          <w:color w:val="808080" w:themeColor="text1" w:themeTint="7F"/>
          <w:lang w:val="en-GB"/>
        </w:rPr>
        <w:t>E.g.</w:t>
      </w:r>
      <w:proofErr w:type="gramEnd"/>
      <w:r w:rsidRPr="006B4FE8">
        <w:rPr>
          <w:rFonts w:ascii="Arial" w:eastAsia="Arial" w:hAnsi="Arial" w:cs="Arial"/>
          <w:i/>
          <w:iCs/>
          <w:color w:val="808080" w:themeColor="text1" w:themeTint="7F"/>
          <w:lang w:val="en-GB"/>
        </w:rPr>
        <w:t xml:space="preserve"> </w:t>
      </w:r>
      <w:r w:rsidR="00B3080C">
        <w:rPr>
          <w:rFonts w:ascii="Arial" w:eastAsia="Arial" w:hAnsi="Arial" w:cs="Arial"/>
          <w:i/>
          <w:iCs/>
          <w:color w:val="808080" w:themeColor="text1" w:themeTint="7F"/>
          <w:sz w:val="20"/>
          <w:szCs w:val="20"/>
          <w:lang w:val="en-GB"/>
        </w:rPr>
        <w:t>ISO 14044, ISO 14067</w:t>
      </w:r>
      <w:r w:rsidRPr="006B4FE8">
        <w:rPr>
          <w:rFonts w:ascii="Arial" w:eastAsia="Arial" w:hAnsi="Arial" w:cs="Arial"/>
          <w:i/>
          <w:iCs/>
          <w:color w:val="808080" w:themeColor="text1" w:themeTint="7F"/>
          <w:lang w:val="en-GB"/>
        </w:rPr>
        <w:t>]</w:t>
      </w:r>
    </w:p>
    <w:p w14:paraId="05A6BBAA" w14:textId="68DC9C96" w:rsidR="00AA6C81" w:rsidRPr="006B4FE8" w:rsidRDefault="00AA6C81" w:rsidP="00AA6C81">
      <w:pPr>
        <w:spacing w:after="0" w:line="240" w:lineRule="auto"/>
        <w:ind w:right="-23"/>
        <w:rPr>
          <w:rFonts w:ascii="Arial" w:eastAsia="Arial" w:hAnsi="Arial" w:cs="Arial"/>
          <w:color w:val="808080" w:themeColor="text1" w:themeTint="7F"/>
          <w:lang w:val="en-GB"/>
        </w:rPr>
      </w:pPr>
      <w:r w:rsidRPr="006B4FE8">
        <w:rPr>
          <w:rFonts w:ascii="Arial" w:eastAsia="Arial" w:hAnsi="Arial" w:cs="Arial"/>
          <w:color w:val="808080" w:themeColor="text1" w:themeTint="7F"/>
          <w:lang w:val="en-GB"/>
        </w:rPr>
        <w:t>Version of The CarbonNeutral Protocol applied</w:t>
      </w:r>
      <w:r w:rsidR="00610B15">
        <w:rPr>
          <w:rFonts w:ascii="Arial" w:eastAsia="Arial" w:hAnsi="Arial" w:cs="Arial"/>
          <w:color w:val="808080" w:themeColor="text1" w:themeTint="7F"/>
          <w:lang w:val="en-GB"/>
        </w:rPr>
        <w:t>:</w:t>
      </w:r>
    </w:p>
    <w:p w14:paraId="33F9BC5B" w14:textId="1EA9092E" w:rsidR="00CE00C9" w:rsidRPr="006B4FE8" w:rsidRDefault="00AA6C81" w:rsidP="00037A38">
      <w:pPr>
        <w:spacing w:line="240" w:lineRule="auto"/>
        <w:ind w:right="-23"/>
        <w:rPr>
          <w:rFonts w:ascii="Arial" w:eastAsia="Arial" w:hAnsi="Arial" w:cs="Arial"/>
          <w:i/>
          <w:iCs/>
          <w:color w:val="808080" w:themeColor="text1" w:themeTint="7F"/>
          <w:lang w:val="en-GB"/>
        </w:rPr>
      </w:pPr>
      <w:r w:rsidRPr="006B4FE8">
        <w:rPr>
          <w:rFonts w:ascii="Arial" w:eastAsia="Arial" w:hAnsi="Arial" w:cs="Arial"/>
          <w:color w:val="808080" w:themeColor="text1" w:themeTint="7F"/>
          <w:lang w:val="en-GB"/>
        </w:rPr>
        <w:t>[</w:t>
      </w:r>
      <w:proofErr w:type="gramStart"/>
      <w:r w:rsidRPr="006B4FE8">
        <w:rPr>
          <w:rFonts w:ascii="Arial" w:eastAsia="Arial" w:hAnsi="Arial" w:cs="Arial"/>
          <w:i/>
          <w:iCs/>
          <w:color w:val="808080" w:themeColor="text1" w:themeTint="7F"/>
          <w:lang w:val="en-GB"/>
        </w:rPr>
        <w:t>E.g.</w:t>
      </w:r>
      <w:proofErr w:type="gramEnd"/>
      <w:r w:rsidRPr="006B4FE8">
        <w:rPr>
          <w:rFonts w:ascii="Arial" w:eastAsia="Arial" w:hAnsi="Arial" w:cs="Arial"/>
          <w:i/>
          <w:iCs/>
          <w:color w:val="808080" w:themeColor="text1" w:themeTint="7F"/>
          <w:lang w:val="en-GB"/>
        </w:rPr>
        <w:t xml:space="preserve"> J</w:t>
      </w:r>
      <w:r w:rsidR="00220708" w:rsidRPr="006B4FE8">
        <w:rPr>
          <w:rFonts w:ascii="Arial" w:eastAsia="Arial" w:hAnsi="Arial" w:cs="Arial"/>
          <w:i/>
          <w:iCs/>
          <w:color w:val="808080" w:themeColor="text1" w:themeTint="7F"/>
          <w:lang w:val="en-GB"/>
        </w:rPr>
        <w:t>uly</w:t>
      </w:r>
      <w:r w:rsidRPr="006B4FE8">
        <w:rPr>
          <w:rFonts w:ascii="Arial" w:eastAsia="Arial" w:hAnsi="Arial" w:cs="Arial"/>
          <w:i/>
          <w:iCs/>
          <w:color w:val="808080" w:themeColor="text1" w:themeTint="7F"/>
          <w:lang w:val="en-GB"/>
        </w:rPr>
        <w:t xml:space="preserve"> 202</w:t>
      </w:r>
      <w:r w:rsidR="00E168DE" w:rsidRPr="006B4FE8">
        <w:rPr>
          <w:rFonts w:ascii="Arial" w:eastAsia="Arial" w:hAnsi="Arial" w:cs="Arial"/>
          <w:i/>
          <w:iCs/>
          <w:color w:val="808080" w:themeColor="text1" w:themeTint="7F"/>
          <w:lang w:val="en-GB"/>
        </w:rPr>
        <w:t>3</w:t>
      </w:r>
      <w:r w:rsidRPr="006B4FE8">
        <w:rPr>
          <w:rFonts w:ascii="Arial" w:eastAsia="Arial" w:hAnsi="Arial" w:cs="Arial"/>
          <w:i/>
          <w:iCs/>
          <w:color w:val="808080" w:themeColor="text1" w:themeTint="7F"/>
          <w:lang w:val="en-GB"/>
        </w:rPr>
        <w:t>]</w:t>
      </w:r>
    </w:p>
    <w:p w14:paraId="0F88E635" w14:textId="77777777" w:rsidR="001C54DF" w:rsidRPr="007804B9" w:rsidRDefault="001C54DF" w:rsidP="00816D9E">
      <w:pPr>
        <w:spacing w:after="0" w:line="240" w:lineRule="auto"/>
        <w:rPr>
          <w:rFonts w:ascii="Calibri" w:eastAsia="Calibri" w:hAnsi="Calibri" w:cs="Times New Roman"/>
          <w:sz w:val="24"/>
          <w:szCs w:val="24"/>
          <w:lang w:val="en-GB"/>
        </w:rPr>
      </w:pPr>
    </w:p>
    <w:p w14:paraId="3ACFC60E" w14:textId="77777777" w:rsidR="00C23083" w:rsidRDefault="00C23083">
      <w:pPr>
        <w:rPr>
          <w:rFonts w:ascii="Arial" w:eastAsia="Calibri" w:hAnsi="Arial" w:cs="Arial"/>
          <w:b/>
          <w:bCs/>
          <w:color w:val="709C5B"/>
          <w:sz w:val="24"/>
          <w:szCs w:val="24"/>
          <w:lang w:val="en-GB"/>
        </w:rPr>
      </w:pPr>
      <w:r>
        <w:rPr>
          <w:rFonts w:ascii="Arial" w:eastAsia="Calibri" w:hAnsi="Arial" w:cs="Arial"/>
          <w:b/>
          <w:bCs/>
          <w:color w:val="709C5B"/>
          <w:sz w:val="24"/>
          <w:szCs w:val="24"/>
          <w:lang w:val="en-GB"/>
        </w:rPr>
        <w:br w:type="page"/>
      </w:r>
    </w:p>
    <w:p w14:paraId="11F43E32" w14:textId="7CBC29B7" w:rsidR="007804B9" w:rsidRDefault="00025D63" w:rsidP="007804B9">
      <w:pPr>
        <w:ind w:right="-23"/>
        <w:rPr>
          <w:rFonts w:ascii="Arial" w:eastAsia="Calibri" w:hAnsi="Arial" w:cs="Arial"/>
          <w:b/>
          <w:bCs/>
          <w:color w:val="709C5B"/>
          <w:sz w:val="24"/>
          <w:szCs w:val="24"/>
          <w:lang w:val="en-GB"/>
        </w:rPr>
      </w:pPr>
      <w:r>
        <w:rPr>
          <w:rFonts w:ascii="Arial" w:eastAsia="Calibri" w:hAnsi="Arial" w:cs="Arial"/>
          <w:b/>
          <w:bCs/>
          <w:color w:val="709C5B"/>
          <w:sz w:val="24"/>
          <w:szCs w:val="24"/>
          <w:lang w:val="en-GB"/>
        </w:rPr>
        <w:lastRenderedPageBreak/>
        <w:t>Boundaries and methodology</w:t>
      </w:r>
    </w:p>
    <w:p w14:paraId="7532FF75" w14:textId="219E72C3" w:rsidR="0034026A" w:rsidRPr="00867D15" w:rsidRDefault="0034026A" w:rsidP="004608E8">
      <w:pPr>
        <w:spacing w:after="120" w:line="360" w:lineRule="auto"/>
        <w:ind w:right="-29"/>
        <w:rPr>
          <w:rFonts w:ascii="Arial" w:eastAsia="Calibri" w:hAnsi="Arial" w:cs="Arial"/>
          <w:color w:val="7F7F7F" w:themeColor="text1" w:themeTint="80"/>
          <w:sz w:val="20"/>
          <w:szCs w:val="20"/>
          <w:lang w:val="en-GB"/>
        </w:rPr>
      </w:pPr>
      <w:r w:rsidRPr="00867D15">
        <w:rPr>
          <w:rFonts w:ascii="Arial" w:eastAsia="Calibri" w:hAnsi="Arial" w:cs="Arial"/>
          <w:color w:val="7F7F7F" w:themeColor="text1" w:themeTint="80"/>
          <w:sz w:val="20"/>
          <w:szCs w:val="20"/>
          <w:lang w:val="en-GB"/>
        </w:rPr>
        <w:t>Please mark each of the following</w:t>
      </w:r>
      <w:r w:rsidR="00977AA1" w:rsidRPr="00867D15">
        <w:rPr>
          <w:rFonts w:ascii="Arial" w:eastAsia="Calibri" w:hAnsi="Arial" w:cs="Arial"/>
          <w:color w:val="7F7F7F" w:themeColor="text1" w:themeTint="80"/>
          <w:sz w:val="20"/>
          <w:szCs w:val="20"/>
          <w:lang w:val="en-GB"/>
        </w:rPr>
        <w:t xml:space="preserve"> with an ‘X’ </w:t>
      </w:r>
      <w:r w:rsidR="003305F4" w:rsidRPr="00867D15">
        <w:rPr>
          <w:rFonts w:ascii="Arial" w:eastAsia="Calibri" w:hAnsi="Arial" w:cs="Arial"/>
          <w:color w:val="7F7F7F" w:themeColor="text1" w:themeTint="80"/>
          <w:sz w:val="20"/>
          <w:szCs w:val="20"/>
          <w:lang w:val="en-GB"/>
        </w:rPr>
        <w:t xml:space="preserve">or checkmark </w:t>
      </w:r>
      <w:r w:rsidR="00977AA1" w:rsidRPr="00867D15">
        <w:rPr>
          <w:rFonts w:ascii="Arial" w:eastAsia="Calibri" w:hAnsi="Arial" w:cs="Arial"/>
          <w:color w:val="7F7F7F" w:themeColor="text1" w:themeTint="80"/>
          <w:sz w:val="20"/>
          <w:szCs w:val="20"/>
          <w:lang w:val="en-GB"/>
        </w:rPr>
        <w:t>to confirm.</w:t>
      </w:r>
    </w:p>
    <w:p w14:paraId="35793143" w14:textId="37D67D95" w:rsidR="00025D63" w:rsidRDefault="00025D63" w:rsidP="00025D63">
      <w:pPr>
        <w:spacing w:after="120" w:line="360" w:lineRule="auto"/>
        <w:ind w:right="-29"/>
        <w:rPr>
          <w:rFonts w:ascii="Arial" w:eastAsia="Calibri" w:hAnsi="Arial" w:cs="Arial"/>
          <w:i/>
          <w:iCs/>
          <w:color w:val="7F7F7F" w:themeColor="text1" w:themeTint="80"/>
          <w:sz w:val="20"/>
          <w:szCs w:val="20"/>
          <w:lang w:val="en-GB"/>
        </w:rPr>
      </w:pPr>
      <w:r>
        <w:rPr>
          <w:rFonts w:ascii="Arial" w:eastAsia="Calibri" w:hAnsi="Arial" w:cs="Arial"/>
          <w:i/>
          <w:iCs/>
          <w:color w:val="7F7F7F" w:themeColor="text1" w:themeTint="80"/>
          <w:sz w:val="20"/>
          <w:szCs w:val="20"/>
          <w:lang w:val="en-GB"/>
        </w:rPr>
        <w:t>For the following sections, please refer to The CarbonNeutral Protocol to confirm required emission sources.</w:t>
      </w:r>
    </w:p>
    <w:p w14:paraId="0563A173" w14:textId="41320787" w:rsidR="00025D63" w:rsidRDefault="00025D63" w:rsidP="00025D63">
      <w:pPr>
        <w:pStyle w:val="ListParagraph"/>
        <w:numPr>
          <w:ilvl w:val="0"/>
          <w:numId w:val="5"/>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 xml:space="preserve">The boundary applied to the </w:t>
      </w:r>
      <w:proofErr w:type="gramStart"/>
      <w:r>
        <w:rPr>
          <w:rFonts w:ascii="Arial" w:eastAsia="Calibri" w:hAnsi="Arial" w:cs="Arial"/>
          <w:color w:val="7F7F7F" w:themeColor="text1" w:themeTint="80"/>
          <w:sz w:val="20"/>
          <w:szCs w:val="20"/>
          <w:lang w:val="en-GB"/>
        </w:rPr>
        <w:t>LCA</w:t>
      </w:r>
      <w:proofErr w:type="gramEnd"/>
      <w:r>
        <w:rPr>
          <w:rFonts w:ascii="Arial" w:eastAsia="Calibri" w:hAnsi="Arial" w:cs="Arial"/>
          <w:color w:val="7F7F7F" w:themeColor="text1" w:themeTint="80"/>
          <w:sz w:val="20"/>
          <w:szCs w:val="20"/>
          <w:lang w:val="en-GB"/>
        </w:rPr>
        <w:t xml:space="preserve"> or</w:t>
      </w:r>
      <w:r w:rsidR="00606AFD">
        <w:rPr>
          <w:rFonts w:ascii="Arial" w:eastAsia="Calibri" w:hAnsi="Arial" w:cs="Arial"/>
          <w:color w:val="7F7F7F" w:themeColor="text1" w:themeTint="80"/>
          <w:sz w:val="20"/>
          <w:szCs w:val="20"/>
          <w:lang w:val="en-GB"/>
        </w:rPr>
        <w:t xml:space="preserve"> product</w:t>
      </w:r>
      <w:r>
        <w:rPr>
          <w:rFonts w:ascii="Arial" w:eastAsia="Calibri" w:hAnsi="Arial" w:cs="Arial"/>
          <w:color w:val="7F7F7F" w:themeColor="text1" w:themeTint="80"/>
          <w:sz w:val="20"/>
          <w:szCs w:val="20"/>
          <w:lang w:val="en-GB"/>
        </w:rPr>
        <w:t xml:space="preserve"> footprint is as follows*:</w:t>
      </w:r>
    </w:p>
    <w:p w14:paraId="5A355E8A"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Cradle-to-grave</w:t>
      </w:r>
    </w:p>
    <w:p w14:paraId="4C78C2F4" w14:textId="661363E2"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Cradle-to-customer</w:t>
      </w:r>
    </w:p>
    <w:p w14:paraId="4FDBD6EB"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EPD</w:t>
      </w:r>
    </w:p>
    <w:p w14:paraId="3FD0CBC4" w14:textId="1E63A66D" w:rsidR="00025D63" w:rsidRDefault="00025D63" w:rsidP="00025D63">
      <w:pPr>
        <w:spacing w:after="120" w:line="360" w:lineRule="auto"/>
        <w:ind w:left="1134"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 xml:space="preserve">Where full </w:t>
      </w:r>
      <w:r w:rsidR="00606AFD">
        <w:rPr>
          <w:rFonts w:ascii="Arial" w:eastAsia="Calibri" w:hAnsi="Arial" w:cs="Arial"/>
          <w:color w:val="7F7F7F" w:themeColor="text1" w:themeTint="80"/>
          <w:sz w:val="20"/>
          <w:szCs w:val="20"/>
          <w:lang w:val="en-GB"/>
        </w:rPr>
        <w:t xml:space="preserve">the </w:t>
      </w:r>
      <w:r>
        <w:rPr>
          <w:rFonts w:ascii="Arial" w:eastAsia="Calibri" w:hAnsi="Arial" w:cs="Arial"/>
          <w:color w:val="7F7F7F" w:themeColor="text1" w:themeTint="80"/>
          <w:sz w:val="20"/>
          <w:szCs w:val="20"/>
          <w:lang w:val="en-GB"/>
        </w:rPr>
        <w:t>cradle-to-grave boundary has not been measured, please state excluded sources</w:t>
      </w:r>
      <w:r w:rsidR="00606AFD">
        <w:rPr>
          <w:rFonts w:ascii="Arial" w:eastAsia="Calibri" w:hAnsi="Arial" w:cs="Arial"/>
          <w:color w:val="7F7F7F" w:themeColor="text1" w:themeTint="80"/>
          <w:sz w:val="20"/>
          <w:szCs w:val="20"/>
          <w:lang w:val="en-GB"/>
        </w:rPr>
        <w:t xml:space="preserve"> (</w:t>
      </w:r>
      <w:r w:rsidR="00874C53">
        <w:rPr>
          <w:rFonts w:ascii="Arial" w:eastAsia="Calibri" w:hAnsi="Arial" w:cs="Arial"/>
          <w:color w:val="7F7F7F" w:themeColor="text1" w:themeTint="80"/>
          <w:sz w:val="20"/>
          <w:szCs w:val="20"/>
          <w:lang w:val="en-GB"/>
        </w:rPr>
        <w:t>e.g.,</w:t>
      </w:r>
      <w:r>
        <w:rPr>
          <w:rFonts w:ascii="Arial" w:eastAsia="Calibri" w:hAnsi="Arial" w:cs="Arial"/>
          <w:color w:val="7F7F7F" w:themeColor="text1" w:themeTint="80"/>
          <w:sz w:val="20"/>
          <w:szCs w:val="20"/>
          <w:lang w:val="en-GB"/>
        </w:rPr>
        <w:t xml:space="preserve"> Use, Disposal</w:t>
      </w:r>
      <w:r w:rsidR="00606AFD">
        <w:rPr>
          <w:rFonts w:ascii="Arial" w:eastAsia="Calibri" w:hAnsi="Arial" w:cs="Arial"/>
          <w:color w:val="7F7F7F" w:themeColor="text1" w:themeTint="80"/>
          <w:sz w:val="20"/>
          <w:szCs w:val="20"/>
          <w:lang w:val="en-GB"/>
        </w:rPr>
        <w:t>)</w:t>
      </w:r>
    </w:p>
    <w:p w14:paraId="4825E23D" w14:textId="77777777" w:rsidR="00025D63" w:rsidRDefault="00025D63" w:rsidP="00025D63">
      <w:pPr>
        <w:spacing w:after="120" w:line="360" w:lineRule="auto"/>
        <w:ind w:left="1134"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_____________________________________________________________________________</w:t>
      </w:r>
    </w:p>
    <w:p w14:paraId="7065154D" w14:textId="77777777" w:rsidR="00025D63" w:rsidRDefault="00025D63" w:rsidP="00025D63">
      <w:pPr>
        <w:spacing w:after="120" w:line="360" w:lineRule="auto"/>
        <w:ind w:left="1134" w:right="-29"/>
        <w:rPr>
          <w:rFonts w:ascii="Arial" w:eastAsia="Calibri" w:hAnsi="Arial" w:cs="Arial"/>
          <w:color w:val="7F7F7F" w:themeColor="text1" w:themeTint="80"/>
          <w:sz w:val="20"/>
          <w:szCs w:val="20"/>
          <w:lang w:val="en-GB"/>
        </w:rPr>
      </w:pPr>
    </w:p>
    <w:p w14:paraId="70EF0E53" w14:textId="787B5036" w:rsidR="00025D63" w:rsidRPr="000F01FC" w:rsidRDefault="00025D63" w:rsidP="000F01FC">
      <w:pPr>
        <w:pStyle w:val="ListParagraph"/>
        <w:numPr>
          <w:ilvl w:val="0"/>
          <w:numId w:val="5"/>
        </w:numPr>
        <w:spacing w:after="120" w:line="360" w:lineRule="auto"/>
        <w:ind w:right="-29"/>
        <w:rPr>
          <w:rFonts w:ascii="Arial" w:eastAsia="Calibri" w:hAnsi="Arial" w:cs="Arial"/>
          <w:color w:val="7F7F7F" w:themeColor="text1" w:themeTint="80"/>
          <w:sz w:val="20"/>
          <w:szCs w:val="20"/>
          <w:lang w:val="en-GB"/>
        </w:rPr>
      </w:pPr>
      <w:r w:rsidRPr="000F01FC">
        <w:rPr>
          <w:rFonts w:ascii="Arial" w:eastAsia="Calibri" w:hAnsi="Arial" w:cs="Arial"/>
          <w:color w:val="7F7F7F" w:themeColor="text1" w:themeTint="80"/>
          <w:sz w:val="20"/>
          <w:szCs w:val="20"/>
          <w:lang w:val="en-GB"/>
        </w:rPr>
        <w:t xml:space="preserve">The LCA </w:t>
      </w:r>
      <w:r w:rsidR="001317FC" w:rsidRPr="000F01FC">
        <w:rPr>
          <w:rFonts w:ascii="Arial" w:eastAsia="Calibri" w:hAnsi="Arial" w:cs="Arial"/>
          <w:color w:val="7F7F7F" w:themeColor="text1" w:themeTint="80"/>
          <w:sz w:val="20"/>
          <w:szCs w:val="20"/>
          <w:lang w:val="en-GB"/>
        </w:rPr>
        <w:t xml:space="preserve">or product </w:t>
      </w:r>
      <w:r w:rsidRPr="000F01FC">
        <w:rPr>
          <w:rFonts w:ascii="Arial" w:eastAsia="Calibri" w:hAnsi="Arial" w:cs="Arial"/>
          <w:color w:val="7F7F7F" w:themeColor="text1" w:themeTint="80"/>
          <w:sz w:val="20"/>
          <w:szCs w:val="20"/>
          <w:lang w:val="en-GB"/>
        </w:rPr>
        <w:t>footprint is conformant to the following standard**:</w:t>
      </w:r>
    </w:p>
    <w:p w14:paraId="1E0580F6"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The GHG Protocol Product Standard</w:t>
      </w:r>
    </w:p>
    <w:p w14:paraId="54312C1E"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ISO 14025</w:t>
      </w:r>
    </w:p>
    <w:p w14:paraId="7D765110"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ISO 14044</w:t>
      </w:r>
    </w:p>
    <w:p w14:paraId="3F10CEAB"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ISO 14067</w:t>
      </w:r>
    </w:p>
    <w:p w14:paraId="02D559B4"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ISO 21930</w:t>
      </w:r>
    </w:p>
    <w:p w14:paraId="4DDF113A"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PAS 2050</w:t>
      </w:r>
    </w:p>
    <w:p w14:paraId="01A4B8D1"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EN 15804</w:t>
      </w:r>
    </w:p>
    <w:p w14:paraId="2752CCC5"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Other, please specify _________________________________</w:t>
      </w:r>
    </w:p>
    <w:p w14:paraId="2E8666CD" w14:textId="77777777" w:rsidR="00025D63" w:rsidRDefault="00025D63" w:rsidP="00025D63">
      <w:pPr>
        <w:pStyle w:val="ListParagraph"/>
        <w:spacing w:after="120" w:line="360" w:lineRule="auto"/>
        <w:ind w:left="1440" w:right="-29"/>
        <w:rPr>
          <w:rFonts w:ascii="Arial" w:eastAsia="Calibri" w:hAnsi="Arial" w:cs="Arial"/>
          <w:color w:val="7F7F7F" w:themeColor="text1" w:themeTint="80"/>
          <w:sz w:val="20"/>
          <w:szCs w:val="20"/>
          <w:lang w:val="en-GB"/>
        </w:rPr>
      </w:pPr>
    </w:p>
    <w:p w14:paraId="7522A584" w14:textId="6CAC255E" w:rsidR="00025D63" w:rsidRDefault="00025D63" w:rsidP="000F01FC">
      <w:pPr>
        <w:pStyle w:val="ListParagraph"/>
        <w:numPr>
          <w:ilvl w:val="0"/>
          <w:numId w:val="5"/>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 xml:space="preserve">The LCA or </w:t>
      </w:r>
      <w:r w:rsidR="001317FC">
        <w:rPr>
          <w:rFonts w:ascii="Arial" w:eastAsia="Calibri" w:hAnsi="Arial" w:cs="Arial"/>
          <w:color w:val="7F7F7F" w:themeColor="text1" w:themeTint="80"/>
          <w:sz w:val="20"/>
          <w:szCs w:val="20"/>
          <w:lang w:val="en-GB"/>
        </w:rPr>
        <w:t xml:space="preserve">product </w:t>
      </w:r>
      <w:r>
        <w:rPr>
          <w:rFonts w:ascii="Arial" w:eastAsia="Calibri" w:hAnsi="Arial" w:cs="Arial"/>
          <w:color w:val="7F7F7F" w:themeColor="text1" w:themeTint="80"/>
          <w:sz w:val="20"/>
          <w:szCs w:val="20"/>
          <w:lang w:val="en-GB"/>
        </w:rPr>
        <w:t>footprint has been reviewed by an independent and qualified third</w:t>
      </w:r>
      <w:r w:rsidR="001317FC">
        <w:rPr>
          <w:rFonts w:ascii="Arial" w:eastAsia="Calibri" w:hAnsi="Arial" w:cs="Arial"/>
          <w:color w:val="7F7F7F" w:themeColor="text1" w:themeTint="80"/>
          <w:sz w:val="20"/>
          <w:szCs w:val="20"/>
          <w:lang w:val="en-GB"/>
        </w:rPr>
        <w:t xml:space="preserve"> </w:t>
      </w:r>
      <w:r>
        <w:rPr>
          <w:rFonts w:ascii="Arial" w:eastAsia="Calibri" w:hAnsi="Arial" w:cs="Arial"/>
          <w:color w:val="7F7F7F" w:themeColor="text1" w:themeTint="80"/>
          <w:sz w:val="20"/>
          <w:szCs w:val="20"/>
          <w:lang w:val="en-GB"/>
        </w:rPr>
        <w:t>party**</w:t>
      </w:r>
      <w:r w:rsidR="00C64731">
        <w:rPr>
          <w:rFonts w:ascii="Arial" w:eastAsia="Calibri" w:hAnsi="Arial" w:cs="Arial"/>
          <w:color w:val="7F7F7F" w:themeColor="text1" w:themeTint="80"/>
          <w:sz w:val="20"/>
          <w:szCs w:val="20"/>
          <w:lang w:val="en-GB"/>
        </w:rPr>
        <w:t>:</w:t>
      </w:r>
    </w:p>
    <w:p w14:paraId="4D34B5BF"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Yes</w:t>
      </w:r>
    </w:p>
    <w:p w14:paraId="7A2D3B1F"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No</w:t>
      </w:r>
    </w:p>
    <w:p w14:paraId="34421331" w14:textId="77777777" w:rsidR="00025D63" w:rsidRDefault="00025D63" w:rsidP="00025D63">
      <w:pPr>
        <w:pStyle w:val="ListParagraph"/>
        <w:spacing w:after="120" w:line="360" w:lineRule="auto"/>
        <w:ind w:left="1440" w:right="-29"/>
        <w:rPr>
          <w:rFonts w:ascii="Arial" w:eastAsia="Calibri" w:hAnsi="Arial" w:cs="Arial"/>
          <w:color w:val="7F7F7F" w:themeColor="text1" w:themeTint="80"/>
          <w:sz w:val="20"/>
          <w:szCs w:val="20"/>
          <w:lang w:val="en-GB"/>
        </w:rPr>
      </w:pPr>
    </w:p>
    <w:p w14:paraId="65E70D40" w14:textId="2B02EDC5" w:rsidR="00025D63" w:rsidRDefault="00025D63" w:rsidP="000F01FC">
      <w:pPr>
        <w:pStyle w:val="ListParagraph"/>
        <w:numPr>
          <w:ilvl w:val="0"/>
          <w:numId w:val="5"/>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 xml:space="preserve">A copy of the LCA or </w:t>
      </w:r>
      <w:r w:rsidR="000F01FC">
        <w:rPr>
          <w:rFonts w:ascii="Arial" w:eastAsia="Calibri" w:hAnsi="Arial" w:cs="Arial"/>
          <w:color w:val="7F7F7F" w:themeColor="text1" w:themeTint="80"/>
          <w:sz w:val="20"/>
          <w:szCs w:val="20"/>
          <w:lang w:val="en-GB"/>
        </w:rPr>
        <w:t xml:space="preserve">product </w:t>
      </w:r>
      <w:r>
        <w:rPr>
          <w:rFonts w:ascii="Arial" w:eastAsia="Calibri" w:hAnsi="Arial" w:cs="Arial"/>
          <w:color w:val="7F7F7F" w:themeColor="text1" w:themeTint="80"/>
          <w:sz w:val="20"/>
          <w:szCs w:val="20"/>
          <w:lang w:val="en-GB"/>
        </w:rPr>
        <w:t>footprint report, including full detail or methodology, scope and assumptions is attached to this attestation or will be provided separately to Climate Impact Partners</w:t>
      </w:r>
      <w:r w:rsidR="00C64731">
        <w:rPr>
          <w:rFonts w:ascii="Arial" w:eastAsia="Calibri" w:hAnsi="Arial" w:cs="Arial"/>
          <w:color w:val="7F7F7F" w:themeColor="text1" w:themeTint="80"/>
          <w:sz w:val="20"/>
          <w:szCs w:val="20"/>
          <w:lang w:val="en-GB"/>
        </w:rPr>
        <w:t>:</w:t>
      </w:r>
    </w:p>
    <w:p w14:paraId="6BF430E8"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Yes</w:t>
      </w:r>
    </w:p>
    <w:p w14:paraId="12051A43" w14:textId="77777777" w:rsidR="00025D63" w:rsidRDefault="00025D63" w:rsidP="00025D63">
      <w:pPr>
        <w:pStyle w:val="ListParagraph"/>
        <w:numPr>
          <w:ilvl w:val="1"/>
          <w:numId w:val="6"/>
        </w:numPr>
        <w:spacing w:after="120" w:line="360" w:lineRule="auto"/>
        <w:ind w:right="-29"/>
        <w:rPr>
          <w:rFonts w:ascii="Arial" w:eastAsia="Calibri" w:hAnsi="Arial" w:cs="Arial"/>
          <w:color w:val="7F7F7F" w:themeColor="text1" w:themeTint="80"/>
          <w:sz w:val="20"/>
          <w:szCs w:val="20"/>
          <w:lang w:val="en-GB"/>
        </w:rPr>
      </w:pPr>
      <w:r>
        <w:rPr>
          <w:rFonts w:ascii="Arial" w:eastAsia="Calibri" w:hAnsi="Arial" w:cs="Arial"/>
          <w:color w:val="7F7F7F" w:themeColor="text1" w:themeTint="80"/>
          <w:sz w:val="20"/>
          <w:szCs w:val="20"/>
          <w:lang w:val="en-GB"/>
        </w:rPr>
        <w:t>No</w:t>
      </w:r>
    </w:p>
    <w:p w14:paraId="68CD380E" w14:textId="77777777" w:rsidR="00025D63" w:rsidRDefault="00025D63" w:rsidP="00025D63">
      <w:pPr>
        <w:pStyle w:val="ListParagraph"/>
        <w:spacing w:after="120" w:line="360" w:lineRule="auto"/>
        <w:ind w:right="-29"/>
        <w:rPr>
          <w:rFonts w:ascii="Arial" w:eastAsia="Calibri" w:hAnsi="Arial" w:cs="Arial"/>
          <w:color w:val="7F7F7F" w:themeColor="text1" w:themeTint="80"/>
          <w:sz w:val="20"/>
          <w:szCs w:val="20"/>
          <w:lang w:val="en-GB"/>
        </w:rPr>
      </w:pPr>
    </w:p>
    <w:p w14:paraId="23EC6860" w14:textId="77777777" w:rsidR="00025D63" w:rsidRDefault="00025D63" w:rsidP="00025D63">
      <w:pPr>
        <w:spacing w:after="120" w:line="360" w:lineRule="auto"/>
        <w:ind w:right="-29"/>
        <w:rPr>
          <w:rFonts w:ascii="Arial" w:eastAsia="Arial" w:hAnsi="Arial" w:cs="Arial"/>
          <w:color w:val="7F7F7F" w:themeColor="text1" w:themeTint="80"/>
          <w:sz w:val="20"/>
          <w:szCs w:val="20"/>
          <w:lang w:val="en-GB"/>
        </w:rPr>
      </w:pPr>
    </w:p>
    <w:p w14:paraId="3F6CE4F2" w14:textId="77777777" w:rsidR="00025D63" w:rsidRDefault="00025D63" w:rsidP="00025D63">
      <w:pPr>
        <w:rPr>
          <w:rFonts w:ascii="Arial" w:eastAsia="Calibri" w:hAnsi="Arial" w:cs="Arial"/>
          <w:sz w:val="16"/>
          <w:szCs w:val="16"/>
          <w:lang w:val="en-GB"/>
        </w:rPr>
      </w:pPr>
    </w:p>
    <w:p w14:paraId="4F97E8FC" w14:textId="6CBEFFC6" w:rsidR="00025D63" w:rsidRDefault="00025D63" w:rsidP="00025D63">
      <w:pPr>
        <w:rPr>
          <w:rFonts w:ascii="Arial" w:eastAsia="Calibri" w:hAnsi="Arial" w:cs="Arial"/>
          <w:color w:val="7F7F7F" w:themeColor="text1" w:themeTint="80"/>
          <w:sz w:val="16"/>
          <w:szCs w:val="16"/>
          <w:lang w:val="en-GB"/>
        </w:rPr>
      </w:pPr>
      <w:r>
        <w:rPr>
          <w:rFonts w:ascii="Arial" w:eastAsia="Calibri" w:hAnsi="Arial" w:cs="Arial"/>
          <w:color w:val="7F7F7F" w:themeColor="text1" w:themeTint="80"/>
          <w:sz w:val="16"/>
          <w:szCs w:val="16"/>
          <w:lang w:val="en-GB"/>
        </w:rPr>
        <w:t>*CarbonNeutral® product</w:t>
      </w:r>
      <w:r w:rsidR="00884F93">
        <w:rPr>
          <w:rFonts w:ascii="Arial" w:eastAsia="Calibri" w:hAnsi="Arial" w:cs="Arial"/>
          <w:color w:val="7F7F7F" w:themeColor="text1" w:themeTint="80"/>
          <w:sz w:val="16"/>
          <w:szCs w:val="16"/>
          <w:lang w:val="en-GB"/>
        </w:rPr>
        <w:t xml:space="preserve"> certification</w:t>
      </w:r>
      <w:r>
        <w:rPr>
          <w:rFonts w:ascii="Arial" w:eastAsia="Calibri" w:hAnsi="Arial" w:cs="Arial"/>
          <w:color w:val="7F7F7F" w:themeColor="text1" w:themeTint="80"/>
          <w:sz w:val="16"/>
          <w:szCs w:val="16"/>
          <w:lang w:val="en-GB"/>
        </w:rPr>
        <w:t xml:space="preserve"> requires</w:t>
      </w:r>
      <w:r w:rsidR="00884F93">
        <w:rPr>
          <w:rFonts w:ascii="Arial" w:eastAsia="Calibri" w:hAnsi="Arial" w:cs="Arial"/>
          <w:color w:val="7F7F7F" w:themeColor="text1" w:themeTint="80"/>
          <w:sz w:val="16"/>
          <w:szCs w:val="16"/>
          <w:lang w:val="en-GB"/>
        </w:rPr>
        <w:t xml:space="preserve"> a</w:t>
      </w:r>
      <w:r>
        <w:rPr>
          <w:rFonts w:ascii="Arial" w:eastAsia="Calibri" w:hAnsi="Arial" w:cs="Arial"/>
          <w:color w:val="7F7F7F" w:themeColor="text1" w:themeTint="80"/>
          <w:sz w:val="16"/>
          <w:szCs w:val="16"/>
          <w:lang w:val="en-GB"/>
        </w:rPr>
        <w:t xml:space="preserve"> cradle-to-grave emissions boundary unless an EPD is used. Where</w:t>
      </w:r>
      <w:r w:rsidR="00884F93">
        <w:rPr>
          <w:rFonts w:ascii="Arial" w:eastAsia="Calibri" w:hAnsi="Arial" w:cs="Arial"/>
          <w:color w:val="7F7F7F" w:themeColor="text1" w:themeTint="80"/>
          <w:sz w:val="16"/>
          <w:szCs w:val="16"/>
          <w:lang w:val="en-GB"/>
        </w:rPr>
        <w:t xml:space="preserve"> the</w:t>
      </w:r>
      <w:r>
        <w:rPr>
          <w:rFonts w:ascii="Arial" w:eastAsia="Calibri" w:hAnsi="Arial" w:cs="Arial"/>
          <w:color w:val="7F7F7F" w:themeColor="text1" w:themeTint="80"/>
          <w:sz w:val="16"/>
          <w:szCs w:val="16"/>
          <w:lang w:val="en-GB"/>
        </w:rPr>
        <w:t xml:space="preserve"> </w:t>
      </w:r>
      <w:r w:rsidR="00FC2A74">
        <w:rPr>
          <w:rFonts w:ascii="Arial" w:eastAsia="Calibri" w:hAnsi="Arial" w:cs="Arial"/>
          <w:color w:val="7F7F7F" w:themeColor="text1" w:themeTint="80"/>
          <w:sz w:val="16"/>
          <w:szCs w:val="16"/>
          <w:lang w:val="en-GB"/>
        </w:rPr>
        <w:t xml:space="preserve">emissions </w:t>
      </w:r>
      <w:r>
        <w:rPr>
          <w:rFonts w:ascii="Arial" w:eastAsia="Calibri" w:hAnsi="Arial" w:cs="Arial"/>
          <w:color w:val="7F7F7F" w:themeColor="text1" w:themeTint="80"/>
          <w:sz w:val="16"/>
          <w:szCs w:val="16"/>
          <w:lang w:val="en-GB"/>
        </w:rPr>
        <w:t>boundary is less than cradle-to-grave</w:t>
      </w:r>
      <w:r w:rsidR="00005734">
        <w:rPr>
          <w:rFonts w:ascii="Arial" w:eastAsia="Calibri" w:hAnsi="Arial" w:cs="Arial"/>
          <w:color w:val="7F7F7F" w:themeColor="text1" w:themeTint="80"/>
          <w:sz w:val="16"/>
          <w:szCs w:val="16"/>
          <w:lang w:val="en-GB"/>
        </w:rPr>
        <w:t xml:space="preserve"> (i.e.,</w:t>
      </w:r>
      <w:r>
        <w:rPr>
          <w:rFonts w:ascii="Arial" w:eastAsia="Calibri" w:hAnsi="Arial" w:cs="Arial"/>
          <w:color w:val="7F7F7F" w:themeColor="text1" w:themeTint="80"/>
          <w:sz w:val="16"/>
          <w:szCs w:val="16"/>
          <w:lang w:val="en-GB"/>
        </w:rPr>
        <w:t xml:space="preserve"> emissions sources are excluded</w:t>
      </w:r>
      <w:r w:rsidR="00005734">
        <w:rPr>
          <w:rFonts w:ascii="Arial" w:eastAsia="Calibri" w:hAnsi="Arial" w:cs="Arial"/>
          <w:color w:val="7F7F7F" w:themeColor="text1" w:themeTint="80"/>
          <w:sz w:val="16"/>
          <w:szCs w:val="16"/>
          <w:lang w:val="en-GB"/>
        </w:rPr>
        <w:t xml:space="preserve">) </w:t>
      </w:r>
      <w:r>
        <w:rPr>
          <w:rFonts w:ascii="Arial" w:eastAsia="Calibri" w:hAnsi="Arial" w:cs="Arial"/>
          <w:color w:val="7F7F7F" w:themeColor="text1" w:themeTint="80"/>
          <w:sz w:val="16"/>
          <w:szCs w:val="16"/>
          <w:lang w:val="en-GB"/>
        </w:rPr>
        <w:t>and an EPD is not used</w:t>
      </w:r>
      <w:r w:rsidR="00005734">
        <w:rPr>
          <w:rFonts w:ascii="Arial" w:eastAsia="Calibri" w:hAnsi="Arial" w:cs="Arial"/>
          <w:color w:val="7F7F7F" w:themeColor="text1" w:themeTint="80"/>
          <w:sz w:val="16"/>
          <w:szCs w:val="16"/>
          <w:lang w:val="en-GB"/>
        </w:rPr>
        <w:t>,</w:t>
      </w:r>
      <w:r>
        <w:rPr>
          <w:rFonts w:ascii="Arial" w:eastAsia="Calibri" w:hAnsi="Arial" w:cs="Arial"/>
          <w:color w:val="7F7F7F" w:themeColor="text1" w:themeTint="80"/>
          <w:sz w:val="16"/>
          <w:szCs w:val="16"/>
          <w:lang w:val="en-GB"/>
        </w:rPr>
        <w:t xml:space="preserve"> CarbonNeutral® product (</w:t>
      </w:r>
      <w:r w:rsidR="00884F93">
        <w:rPr>
          <w:rFonts w:ascii="Arial" w:eastAsia="Calibri" w:hAnsi="Arial" w:cs="Arial"/>
          <w:color w:val="7F7F7F" w:themeColor="text1" w:themeTint="80"/>
          <w:sz w:val="16"/>
          <w:szCs w:val="16"/>
          <w:lang w:val="en-GB"/>
        </w:rPr>
        <w:t>excluding…</w:t>
      </w:r>
      <w:r>
        <w:rPr>
          <w:rFonts w:ascii="Arial" w:eastAsia="Calibri" w:hAnsi="Arial" w:cs="Arial"/>
          <w:color w:val="7F7F7F" w:themeColor="text1" w:themeTint="80"/>
          <w:sz w:val="16"/>
          <w:szCs w:val="16"/>
          <w:lang w:val="en-GB"/>
        </w:rPr>
        <w:t>) certification must be used and specified.</w:t>
      </w:r>
    </w:p>
    <w:p w14:paraId="0D847763" w14:textId="4E3BAEE3" w:rsidR="00C23083" w:rsidRPr="00025D63" w:rsidRDefault="00025D63" w:rsidP="00025D63">
      <w:pPr>
        <w:spacing w:after="0" w:line="240" w:lineRule="auto"/>
        <w:ind w:right="-23"/>
        <w:rPr>
          <w:rFonts w:ascii="Arial" w:eastAsia="Calibri" w:hAnsi="Arial" w:cs="Arial"/>
          <w:color w:val="709C5B"/>
          <w:sz w:val="20"/>
          <w:szCs w:val="20"/>
          <w:lang w:val="en-GB"/>
        </w:rPr>
      </w:pPr>
      <w:r>
        <w:rPr>
          <w:rFonts w:ascii="Arial" w:eastAsia="Calibri" w:hAnsi="Arial" w:cs="Arial"/>
          <w:color w:val="7F7F7F" w:themeColor="text1" w:themeTint="80"/>
          <w:sz w:val="16"/>
          <w:szCs w:val="16"/>
          <w:lang w:val="en-GB"/>
        </w:rPr>
        <w:t xml:space="preserve">**Where the LCA or footprint is not conformant to one of the above standards or has not been reviewed by an independent and qualified third party, validation by an independent third party is required to confirm compliance with </w:t>
      </w:r>
      <w:r w:rsidR="00884F93">
        <w:rPr>
          <w:rFonts w:ascii="Arial" w:eastAsia="Calibri" w:hAnsi="Arial" w:cs="Arial"/>
          <w:color w:val="7F7F7F" w:themeColor="text1" w:themeTint="80"/>
          <w:sz w:val="16"/>
          <w:szCs w:val="16"/>
          <w:lang w:val="en-GB"/>
        </w:rPr>
        <w:t>T</w:t>
      </w:r>
      <w:r>
        <w:rPr>
          <w:rFonts w:ascii="Arial" w:eastAsia="Calibri" w:hAnsi="Arial" w:cs="Arial"/>
          <w:color w:val="7F7F7F" w:themeColor="text1" w:themeTint="80"/>
          <w:sz w:val="16"/>
          <w:szCs w:val="16"/>
          <w:lang w:val="en-GB"/>
        </w:rPr>
        <w:t>he CarbonNeutral Protocol.</w:t>
      </w:r>
    </w:p>
    <w:p w14:paraId="4E623BC2" w14:textId="77777777" w:rsidR="00884F93" w:rsidRDefault="00884F93" w:rsidP="009B62AD">
      <w:pPr>
        <w:spacing w:after="0" w:line="240" w:lineRule="auto"/>
        <w:rPr>
          <w:rFonts w:ascii="Arial" w:eastAsia="Arial" w:hAnsi="Arial" w:cs="Arial"/>
          <w:b/>
          <w:bCs/>
          <w:color w:val="709C5B"/>
          <w:sz w:val="24"/>
          <w:szCs w:val="24"/>
          <w:lang w:val="en-GB"/>
        </w:rPr>
      </w:pPr>
    </w:p>
    <w:p w14:paraId="7102B0DF" w14:textId="23DA8771" w:rsidR="00FA1486" w:rsidRDefault="4E76969E" w:rsidP="009B62AD">
      <w:pPr>
        <w:spacing w:after="0" w:line="240" w:lineRule="auto"/>
        <w:rPr>
          <w:rFonts w:ascii="Arial" w:eastAsia="Arial" w:hAnsi="Arial" w:cs="Arial"/>
          <w:b/>
          <w:bCs/>
          <w:color w:val="709C5B"/>
          <w:sz w:val="24"/>
          <w:szCs w:val="24"/>
          <w:lang w:val="en-GB"/>
        </w:rPr>
      </w:pPr>
      <w:r w:rsidRPr="4E76969E">
        <w:rPr>
          <w:rFonts w:ascii="Arial" w:eastAsia="Arial" w:hAnsi="Arial" w:cs="Arial"/>
          <w:b/>
          <w:bCs/>
          <w:color w:val="709C5B"/>
          <w:sz w:val="24"/>
          <w:szCs w:val="24"/>
          <w:lang w:val="en-GB"/>
        </w:rPr>
        <w:lastRenderedPageBreak/>
        <w:t>Table</w:t>
      </w:r>
      <w:r w:rsidR="006A34F1">
        <w:rPr>
          <w:rFonts w:ascii="Arial" w:eastAsia="Arial" w:hAnsi="Arial" w:cs="Arial"/>
          <w:b/>
          <w:bCs/>
          <w:color w:val="709C5B"/>
          <w:sz w:val="24"/>
          <w:szCs w:val="24"/>
          <w:lang w:val="en-GB"/>
        </w:rPr>
        <w:t xml:space="preserve"> 1 - R</w:t>
      </w:r>
      <w:r w:rsidRPr="4E76969E">
        <w:rPr>
          <w:rFonts w:ascii="Arial" w:eastAsia="Arial" w:hAnsi="Arial" w:cs="Arial"/>
          <w:b/>
          <w:bCs/>
          <w:color w:val="709C5B"/>
          <w:sz w:val="24"/>
          <w:szCs w:val="24"/>
          <w:lang w:val="en-GB"/>
        </w:rPr>
        <w:t>esults for CarbonNeutral</w:t>
      </w:r>
      <w:r w:rsidRPr="4E76969E">
        <w:rPr>
          <w:rFonts w:ascii="Arial" w:eastAsia="Arial" w:hAnsi="Arial" w:cs="Arial"/>
          <w:b/>
          <w:bCs/>
          <w:color w:val="709C5B"/>
          <w:sz w:val="24"/>
          <w:szCs w:val="24"/>
          <w:vertAlign w:val="superscript"/>
          <w:lang w:val="en-GB"/>
        </w:rPr>
        <w:t>®</w:t>
      </w:r>
      <w:r w:rsidRPr="4E76969E">
        <w:rPr>
          <w:rFonts w:ascii="Arial" w:eastAsia="Arial" w:hAnsi="Arial" w:cs="Arial"/>
          <w:b/>
          <w:bCs/>
          <w:color w:val="709C5B"/>
          <w:sz w:val="24"/>
          <w:szCs w:val="24"/>
          <w:lang w:val="en-GB"/>
        </w:rPr>
        <w:t xml:space="preserve"> </w:t>
      </w:r>
      <w:r w:rsidR="00A54CDC">
        <w:rPr>
          <w:rFonts w:ascii="Arial" w:eastAsia="Arial" w:hAnsi="Arial" w:cs="Arial"/>
          <w:b/>
          <w:bCs/>
          <w:color w:val="709C5B"/>
          <w:sz w:val="24"/>
          <w:szCs w:val="24"/>
          <w:lang w:val="en-GB"/>
        </w:rPr>
        <w:t>product</w:t>
      </w:r>
      <w:r w:rsidR="004F6831">
        <w:rPr>
          <w:rFonts w:ascii="Arial" w:eastAsia="Arial" w:hAnsi="Arial" w:cs="Arial"/>
          <w:b/>
          <w:bCs/>
          <w:color w:val="709C5B"/>
          <w:sz w:val="24"/>
          <w:szCs w:val="24"/>
          <w:lang w:val="en-GB"/>
        </w:rPr>
        <w:t xml:space="preserve"> </w:t>
      </w:r>
      <w:r w:rsidR="001C54DF">
        <w:rPr>
          <w:rFonts w:ascii="Arial" w:eastAsia="Arial" w:hAnsi="Arial" w:cs="Arial"/>
          <w:b/>
          <w:bCs/>
          <w:color w:val="709C5B"/>
          <w:sz w:val="24"/>
          <w:szCs w:val="24"/>
          <w:lang w:val="en-GB"/>
        </w:rPr>
        <w:t>c</w:t>
      </w:r>
      <w:r w:rsidRPr="4E76969E">
        <w:rPr>
          <w:rFonts w:ascii="Arial" w:eastAsia="Arial" w:hAnsi="Arial" w:cs="Arial"/>
          <w:b/>
          <w:bCs/>
          <w:color w:val="709C5B"/>
          <w:sz w:val="24"/>
          <w:szCs w:val="24"/>
          <w:lang w:val="en-GB"/>
        </w:rPr>
        <w:t>ertification</w:t>
      </w:r>
    </w:p>
    <w:p w14:paraId="04470AF5" w14:textId="77777777" w:rsidR="0097513A" w:rsidRDefault="0097513A" w:rsidP="009B62AD">
      <w:pPr>
        <w:spacing w:after="0" w:line="240" w:lineRule="auto"/>
        <w:rPr>
          <w:rFonts w:ascii="Arial" w:eastAsia="Arial" w:hAnsi="Arial" w:cs="Arial"/>
          <w:b/>
          <w:bCs/>
          <w:color w:val="709C5B"/>
          <w:sz w:val="24"/>
          <w:szCs w:val="24"/>
          <w:lang w:val="en-GB"/>
        </w:rPr>
      </w:pPr>
    </w:p>
    <w:p w14:paraId="15EEFCBF" w14:textId="24BCEFCC" w:rsidR="0097513A" w:rsidRDefault="0097513A" w:rsidP="009B62AD">
      <w:pPr>
        <w:spacing w:after="0" w:line="240" w:lineRule="auto"/>
        <w:rPr>
          <w:rFonts w:ascii="Arial" w:eastAsia="Arial" w:hAnsi="Arial" w:cs="Arial"/>
          <w:color w:val="7F7F7F" w:themeColor="text1" w:themeTint="80"/>
          <w:sz w:val="20"/>
          <w:szCs w:val="20"/>
          <w:lang w:val="en-GB"/>
        </w:rPr>
      </w:pPr>
      <w:r w:rsidRPr="00B430F9">
        <w:rPr>
          <w:rFonts w:ascii="Arial" w:eastAsia="Arial" w:hAnsi="Arial" w:cs="Arial"/>
          <w:color w:val="7F7F7F" w:themeColor="text1" w:themeTint="80"/>
          <w:sz w:val="20"/>
          <w:szCs w:val="20"/>
          <w:lang w:val="en-GB"/>
        </w:rPr>
        <w:t>Results are separated by emissions source category in accordance with The CarbonNeutral Protocol.</w:t>
      </w:r>
    </w:p>
    <w:p w14:paraId="13539CFE" w14:textId="77777777" w:rsidR="00220708" w:rsidRDefault="00220708" w:rsidP="009B62AD">
      <w:pPr>
        <w:spacing w:after="0" w:line="240" w:lineRule="auto"/>
        <w:rPr>
          <w:rFonts w:ascii="Arial" w:eastAsia="Arial" w:hAnsi="Arial" w:cs="Arial"/>
          <w:color w:val="7F7F7F" w:themeColor="text1" w:themeTint="80"/>
          <w:sz w:val="20"/>
          <w:szCs w:val="20"/>
          <w:lang w:val="en-GB"/>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641"/>
        <w:gridCol w:w="4010"/>
        <w:gridCol w:w="1474"/>
        <w:gridCol w:w="2559"/>
      </w:tblGrid>
      <w:tr w:rsidR="005C6CBB" w14:paraId="048E9992" w14:textId="77777777" w:rsidTr="00064234">
        <w:trPr>
          <w:trHeight w:val="963"/>
          <w:jc w:val="center"/>
        </w:trPr>
        <w:tc>
          <w:tcPr>
            <w:tcW w:w="2917" w:type="pct"/>
            <w:gridSpan w:val="2"/>
            <w:tcBorders>
              <w:top w:val="nil"/>
            </w:tcBorders>
            <w:shd w:val="clear" w:color="auto" w:fill="1CA054"/>
          </w:tcPr>
          <w:p w14:paraId="4B485026" w14:textId="77777777" w:rsidR="005C6CBB" w:rsidRPr="00793441" w:rsidRDefault="005C6CBB" w:rsidP="005C6CBB">
            <w:pPr>
              <w:spacing w:after="0"/>
              <w:jc w:val="center"/>
              <w:rPr>
                <w:rFonts w:ascii="Arial" w:hAnsi="Arial" w:cs="Arial"/>
                <w:b/>
                <w:bCs/>
                <w:color w:val="000000" w:themeColor="text1"/>
                <w:sz w:val="18"/>
                <w:szCs w:val="18"/>
              </w:rPr>
            </w:pPr>
          </w:p>
          <w:p w14:paraId="5366FD83" w14:textId="4B9FC4A8" w:rsidR="005C6CBB" w:rsidRPr="00793441" w:rsidRDefault="005C6CBB" w:rsidP="005C6CBB">
            <w:pPr>
              <w:spacing w:after="0"/>
              <w:jc w:val="center"/>
              <w:rPr>
                <w:rFonts w:ascii="Arial" w:hAnsi="Arial" w:cs="Arial"/>
                <w:b/>
                <w:bCs/>
                <w:color w:val="000000" w:themeColor="text1"/>
                <w:sz w:val="18"/>
                <w:szCs w:val="18"/>
              </w:rPr>
            </w:pPr>
            <w:r w:rsidRPr="00793441">
              <w:rPr>
                <w:rFonts w:ascii="Arial" w:hAnsi="Arial" w:cs="Arial"/>
                <w:b/>
                <w:bCs/>
                <w:color w:val="000000" w:themeColor="text1"/>
                <w:sz w:val="18"/>
                <w:szCs w:val="18"/>
              </w:rPr>
              <w:t>Emissions Source Category</w:t>
            </w:r>
          </w:p>
        </w:tc>
        <w:tc>
          <w:tcPr>
            <w:tcW w:w="761" w:type="pct"/>
            <w:tcBorders>
              <w:top w:val="nil"/>
            </w:tcBorders>
            <w:shd w:val="clear" w:color="auto" w:fill="1CA054"/>
          </w:tcPr>
          <w:p w14:paraId="71C66A53" w14:textId="77777777" w:rsidR="005C6CBB" w:rsidRPr="00793441" w:rsidRDefault="005C6CBB" w:rsidP="005C6CBB">
            <w:pPr>
              <w:spacing w:after="0"/>
              <w:jc w:val="center"/>
              <w:rPr>
                <w:rFonts w:ascii="Arial" w:hAnsi="Arial" w:cs="Arial"/>
                <w:b/>
                <w:bCs/>
                <w:color w:val="000000" w:themeColor="text1"/>
                <w:sz w:val="18"/>
                <w:szCs w:val="18"/>
              </w:rPr>
            </w:pPr>
          </w:p>
          <w:p w14:paraId="311879EF" w14:textId="45A54EA2" w:rsidR="005C6CBB" w:rsidRPr="00793441" w:rsidRDefault="005C6CBB" w:rsidP="005C6CBB">
            <w:pPr>
              <w:spacing w:after="0"/>
              <w:jc w:val="center"/>
              <w:rPr>
                <w:rFonts w:ascii="Arial" w:hAnsi="Arial" w:cs="Arial"/>
                <w:b/>
                <w:bCs/>
                <w:color w:val="000000" w:themeColor="text1"/>
                <w:sz w:val="18"/>
                <w:szCs w:val="18"/>
              </w:rPr>
            </w:pPr>
            <w:r w:rsidRPr="00793441">
              <w:rPr>
                <w:rFonts w:ascii="Arial" w:hAnsi="Arial" w:cs="Arial"/>
                <w:b/>
                <w:bCs/>
                <w:color w:val="000000" w:themeColor="text1"/>
                <w:sz w:val="18"/>
                <w:szCs w:val="18"/>
              </w:rPr>
              <w:t>Required or Recommended</w:t>
            </w:r>
          </w:p>
        </w:tc>
        <w:tc>
          <w:tcPr>
            <w:tcW w:w="1321" w:type="pct"/>
            <w:tcBorders>
              <w:top w:val="nil"/>
            </w:tcBorders>
            <w:shd w:val="clear" w:color="auto" w:fill="1CA054"/>
          </w:tcPr>
          <w:p w14:paraId="1FF52AF7" w14:textId="77777777" w:rsidR="005C6CBB" w:rsidRPr="00793441" w:rsidRDefault="005C6CBB" w:rsidP="005C6CBB">
            <w:pPr>
              <w:spacing w:after="0"/>
              <w:jc w:val="center"/>
              <w:rPr>
                <w:rFonts w:ascii="Arial" w:hAnsi="Arial" w:cs="Arial"/>
                <w:b/>
                <w:bCs/>
                <w:color w:val="000000" w:themeColor="text1"/>
                <w:sz w:val="18"/>
                <w:szCs w:val="18"/>
              </w:rPr>
            </w:pPr>
          </w:p>
          <w:p w14:paraId="130A9C85" w14:textId="63E9EB4F" w:rsidR="005C6CBB" w:rsidRPr="00793441" w:rsidRDefault="005C6CBB" w:rsidP="005C6CBB">
            <w:pPr>
              <w:spacing w:after="0"/>
              <w:jc w:val="center"/>
              <w:rPr>
                <w:rFonts w:ascii="Arial" w:hAnsi="Arial" w:cs="Arial"/>
                <w:b/>
                <w:bCs/>
                <w:color w:val="000000" w:themeColor="text1"/>
                <w:sz w:val="18"/>
                <w:szCs w:val="18"/>
              </w:rPr>
            </w:pPr>
            <w:r w:rsidRPr="00793441">
              <w:rPr>
                <w:rFonts w:ascii="Arial" w:hAnsi="Arial" w:cs="Arial"/>
                <w:b/>
                <w:bCs/>
                <w:color w:val="000000" w:themeColor="text1"/>
                <w:sz w:val="18"/>
                <w:szCs w:val="18"/>
              </w:rPr>
              <w:t>Included in Assessment (Yes/No/N.A.)</w:t>
            </w:r>
          </w:p>
        </w:tc>
      </w:tr>
      <w:tr w:rsidR="005C6CBB" w14:paraId="00BD1CAE" w14:textId="77777777" w:rsidTr="003D3E25">
        <w:trPr>
          <w:trHeight w:val="989"/>
          <w:jc w:val="center"/>
        </w:trPr>
        <w:tc>
          <w:tcPr>
            <w:tcW w:w="847" w:type="pct"/>
            <w:vMerge w:val="restart"/>
            <w:shd w:val="clear" w:color="auto" w:fill="231F20"/>
          </w:tcPr>
          <w:p w14:paraId="1C3CEB7D" w14:textId="24B78470"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Extraction and processing of</w:t>
            </w:r>
            <w:r w:rsidR="00A30FD1" w:rsidRPr="000776BA">
              <w:rPr>
                <w:rFonts w:ascii="Arial" w:hAnsi="Arial" w:cs="Arial"/>
                <w:sz w:val="18"/>
                <w:szCs w:val="18"/>
              </w:rPr>
              <w:t xml:space="preserve"> </w:t>
            </w:r>
            <w:r w:rsidRPr="000776BA">
              <w:rPr>
                <w:rFonts w:ascii="Arial" w:hAnsi="Arial" w:cs="Arial"/>
                <w:sz w:val="18"/>
                <w:szCs w:val="18"/>
              </w:rPr>
              <w:t>raw materials and packaging</w:t>
            </w:r>
          </w:p>
        </w:tc>
        <w:tc>
          <w:tcPr>
            <w:tcW w:w="2070" w:type="pct"/>
            <w:shd w:val="clear" w:color="auto" w:fill="D5E6D6"/>
          </w:tcPr>
          <w:p w14:paraId="6822D17B" w14:textId="4935616A" w:rsidR="005C6CBB" w:rsidRPr="000776BA" w:rsidRDefault="005C6CBB" w:rsidP="00A52824">
            <w:pPr>
              <w:pStyle w:val="TableParagraph"/>
              <w:spacing w:before="106"/>
              <w:ind w:left="155" w:right="172"/>
              <w:rPr>
                <w:rFonts w:ascii="Arial" w:hAnsi="Arial" w:cs="Arial"/>
                <w:sz w:val="18"/>
                <w:szCs w:val="18"/>
              </w:rPr>
            </w:pPr>
            <w:r w:rsidRPr="000776BA">
              <w:rPr>
                <w:rFonts w:ascii="Arial" w:hAnsi="Arial" w:cs="Arial"/>
                <w:color w:val="231F20"/>
                <w:w w:val="105"/>
                <w:sz w:val="18"/>
                <w:szCs w:val="18"/>
              </w:rPr>
              <w:t>Cradle-to-grave</w:t>
            </w:r>
            <w:r w:rsidRPr="000776BA">
              <w:rPr>
                <w:rFonts w:ascii="Arial" w:hAnsi="Arial" w:cs="Arial"/>
                <w:color w:val="231F20"/>
                <w:spacing w:val="-14"/>
                <w:w w:val="105"/>
                <w:sz w:val="18"/>
                <w:szCs w:val="18"/>
              </w:rPr>
              <w:t xml:space="preserve"> </w:t>
            </w:r>
            <w:r w:rsidRPr="000776BA">
              <w:rPr>
                <w:rFonts w:ascii="Arial" w:hAnsi="Arial" w:cs="Arial"/>
                <w:color w:val="231F20"/>
                <w:w w:val="105"/>
                <w:sz w:val="18"/>
                <w:szCs w:val="18"/>
              </w:rPr>
              <w:t>or</w:t>
            </w:r>
            <w:r w:rsidRPr="000776BA">
              <w:rPr>
                <w:rFonts w:ascii="Arial" w:hAnsi="Arial" w:cs="Arial"/>
                <w:color w:val="231F20"/>
                <w:spacing w:val="-14"/>
                <w:w w:val="105"/>
                <w:sz w:val="18"/>
                <w:szCs w:val="18"/>
              </w:rPr>
              <w:t xml:space="preserve"> </w:t>
            </w:r>
            <w:r w:rsidRPr="000776BA">
              <w:rPr>
                <w:rFonts w:ascii="Arial" w:hAnsi="Arial" w:cs="Arial"/>
                <w:color w:val="231F20"/>
                <w:w w:val="105"/>
                <w:sz w:val="18"/>
                <w:szCs w:val="18"/>
              </w:rPr>
              <w:t>cradle-to-customer</w:t>
            </w:r>
            <w:r w:rsidRPr="000776BA">
              <w:rPr>
                <w:rFonts w:ascii="Arial" w:hAnsi="Arial" w:cs="Arial"/>
                <w:color w:val="231F20"/>
                <w:spacing w:val="-14"/>
                <w:w w:val="105"/>
                <w:sz w:val="18"/>
                <w:szCs w:val="18"/>
              </w:rPr>
              <w:t xml:space="preserve"> </w:t>
            </w:r>
            <w:r w:rsidRPr="000776BA">
              <w:rPr>
                <w:rFonts w:ascii="Arial" w:hAnsi="Arial" w:cs="Arial"/>
                <w:color w:val="231F20"/>
                <w:w w:val="105"/>
                <w:sz w:val="18"/>
                <w:szCs w:val="18"/>
              </w:rPr>
              <w:t xml:space="preserve">embodied </w:t>
            </w:r>
            <w:r w:rsidRPr="000776BA">
              <w:rPr>
                <w:rFonts w:ascii="Arial" w:hAnsi="Arial" w:cs="Arial"/>
                <w:color w:val="231F20"/>
                <w:sz w:val="18"/>
                <w:szCs w:val="18"/>
              </w:rPr>
              <w:t>emissions of raw materials, inputs to production</w:t>
            </w:r>
            <w:r w:rsidRPr="000776BA">
              <w:rPr>
                <w:rFonts w:ascii="Arial" w:hAnsi="Arial" w:cs="Arial"/>
                <w:color w:val="231F20"/>
                <w:spacing w:val="40"/>
                <w:w w:val="105"/>
                <w:position w:val="6"/>
                <w:sz w:val="18"/>
                <w:szCs w:val="18"/>
              </w:rPr>
              <w:t xml:space="preserve"> </w:t>
            </w:r>
            <w:r w:rsidRPr="000776BA">
              <w:rPr>
                <w:rFonts w:ascii="Arial" w:hAnsi="Arial" w:cs="Arial"/>
                <w:color w:val="231F20"/>
                <w:w w:val="105"/>
                <w:sz w:val="18"/>
                <w:szCs w:val="18"/>
              </w:rPr>
              <w:t>and</w:t>
            </w:r>
            <w:r w:rsidRPr="000776BA">
              <w:rPr>
                <w:rFonts w:ascii="Arial" w:hAnsi="Arial" w:cs="Arial"/>
                <w:color w:val="231F20"/>
                <w:spacing w:val="-8"/>
                <w:w w:val="105"/>
                <w:sz w:val="18"/>
                <w:szCs w:val="18"/>
              </w:rPr>
              <w:t xml:space="preserve"> </w:t>
            </w:r>
            <w:r w:rsidRPr="000776BA">
              <w:rPr>
                <w:rFonts w:ascii="Arial" w:hAnsi="Arial" w:cs="Arial"/>
                <w:color w:val="231F20"/>
                <w:w w:val="105"/>
                <w:sz w:val="18"/>
                <w:szCs w:val="18"/>
              </w:rPr>
              <w:t>packaging</w:t>
            </w:r>
          </w:p>
        </w:tc>
        <w:tc>
          <w:tcPr>
            <w:tcW w:w="761" w:type="pct"/>
            <w:shd w:val="clear" w:color="auto" w:fill="E6E7E8"/>
          </w:tcPr>
          <w:p w14:paraId="1ACB48EE" w14:textId="77777777" w:rsidR="005C6CBB" w:rsidRPr="000776BA" w:rsidRDefault="005C6CBB" w:rsidP="00A52824">
            <w:pPr>
              <w:pStyle w:val="TableParagraph"/>
              <w:spacing w:before="7"/>
              <w:rPr>
                <w:rFonts w:ascii="Arial" w:hAnsi="Arial" w:cs="Arial"/>
                <w:sz w:val="18"/>
                <w:szCs w:val="18"/>
              </w:rPr>
            </w:pPr>
          </w:p>
          <w:p w14:paraId="03B9A5DC" w14:textId="424E7D58" w:rsidR="005C6CBB" w:rsidRPr="000776BA" w:rsidRDefault="00E62C8C" w:rsidP="00A52824">
            <w:pPr>
              <w:pStyle w:val="TableParagraph"/>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041CA2C5" w14:textId="77777777" w:rsidR="005C6CBB" w:rsidRPr="000776BA" w:rsidRDefault="005C6CBB" w:rsidP="00A52824">
            <w:pPr>
              <w:pStyle w:val="TableParagraph"/>
              <w:spacing w:before="7"/>
              <w:rPr>
                <w:rFonts w:ascii="Arial" w:hAnsi="Arial" w:cs="Arial"/>
                <w:sz w:val="18"/>
                <w:szCs w:val="18"/>
              </w:rPr>
            </w:pPr>
          </w:p>
          <w:p w14:paraId="599D1BBC" w14:textId="7D17148D" w:rsidR="005C6CBB" w:rsidRPr="000776BA" w:rsidRDefault="005C6CBB" w:rsidP="00A52824">
            <w:pPr>
              <w:pStyle w:val="TableParagraph"/>
              <w:ind w:left="12"/>
              <w:jc w:val="center"/>
              <w:rPr>
                <w:rFonts w:ascii="Arial" w:hAnsi="Arial" w:cs="Arial"/>
                <w:sz w:val="18"/>
                <w:szCs w:val="18"/>
              </w:rPr>
            </w:pPr>
          </w:p>
        </w:tc>
      </w:tr>
      <w:tr w:rsidR="005C6CBB" w14:paraId="75765953" w14:textId="77777777" w:rsidTr="003D3E25">
        <w:trPr>
          <w:trHeight w:val="1043"/>
          <w:jc w:val="center"/>
        </w:trPr>
        <w:tc>
          <w:tcPr>
            <w:tcW w:w="847" w:type="pct"/>
            <w:vMerge/>
            <w:tcBorders>
              <w:top w:val="nil"/>
            </w:tcBorders>
            <w:shd w:val="clear" w:color="auto" w:fill="231F20"/>
          </w:tcPr>
          <w:p w14:paraId="7201E4BF" w14:textId="77777777" w:rsidR="005C6CBB" w:rsidRPr="000776BA" w:rsidRDefault="005C6CBB" w:rsidP="00792802">
            <w:pPr>
              <w:jc w:val="center"/>
              <w:rPr>
                <w:rFonts w:ascii="Arial" w:hAnsi="Arial" w:cs="Arial"/>
                <w:sz w:val="18"/>
                <w:szCs w:val="18"/>
              </w:rPr>
            </w:pPr>
          </w:p>
        </w:tc>
        <w:tc>
          <w:tcPr>
            <w:tcW w:w="2070" w:type="pct"/>
            <w:shd w:val="clear" w:color="auto" w:fill="D5E6D6"/>
          </w:tcPr>
          <w:p w14:paraId="4DB173AA" w14:textId="77777777" w:rsidR="005C6CBB" w:rsidRPr="000776BA" w:rsidRDefault="005C6CBB" w:rsidP="00A52824">
            <w:pPr>
              <w:pStyle w:val="TableParagraph"/>
              <w:spacing w:before="88"/>
              <w:ind w:left="155" w:right="1055"/>
              <w:rPr>
                <w:rFonts w:ascii="Arial" w:hAnsi="Arial" w:cs="Arial"/>
                <w:sz w:val="18"/>
                <w:szCs w:val="18"/>
              </w:rPr>
            </w:pPr>
            <w:r w:rsidRPr="000776BA">
              <w:rPr>
                <w:rFonts w:ascii="Arial" w:hAnsi="Arial" w:cs="Arial"/>
                <w:color w:val="231F20"/>
                <w:sz w:val="18"/>
                <w:szCs w:val="18"/>
              </w:rPr>
              <w:t>Inbound</w:t>
            </w:r>
            <w:r w:rsidRPr="000776BA">
              <w:rPr>
                <w:rFonts w:ascii="Arial" w:hAnsi="Arial" w:cs="Arial"/>
                <w:color w:val="231F20"/>
                <w:spacing w:val="-3"/>
                <w:sz w:val="18"/>
                <w:szCs w:val="18"/>
              </w:rPr>
              <w:t xml:space="preserve"> </w:t>
            </w:r>
            <w:r w:rsidRPr="000776BA">
              <w:rPr>
                <w:rFonts w:ascii="Arial" w:hAnsi="Arial" w:cs="Arial"/>
                <w:color w:val="231F20"/>
                <w:sz w:val="18"/>
                <w:szCs w:val="18"/>
              </w:rPr>
              <w:t>deliveries</w:t>
            </w:r>
            <w:r w:rsidRPr="000776BA">
              <w:rPr>
                <w:rFonts w:ascii="Arial" w:hAnsi="Arial" w:cs="Arial"/>
                <w:color w:val="231F20"/>
                <w:spacing w:val="-3"/>
                <w:sz w:val="18"/>
                <w:szCs w:val="18"/>
              </w:rPr>
              <w:t xml:space="preserve"> </w:t>
            </w:r>
            <w:r w:rsidRPr="000776BA">
              <w:rPr>
                <w:rFonts w:ascii="Arial" w:hAnsi="Arial" w:cs="Arial"/>
                <w:color w:val="231F20"/>
                <w:sz w:val="18"/>
                <w:szCs w:val="18"/>
              </w:rPr>
              <w:t>of</w:t>
            </w:r>
            <w:r w:rsidRPr="000776BA">
              <w:rPr>
                <w:rFonts w:ascii="Arial" w:hAnsi="Arial" w:cs="Arial"/>
                <w:color w:val="231F20"/>
                <w:spacing w:val="-3"/>
                <w:sz w:val="18"/>
                <w:szCs w:val="18"/>
              </w:rPr>
              <w:t xml:space="preserve"> </w:t>
            </w:r>
            <w:r w:rsidRPr="000776BA">
              <w:rPr>
                <w:rFonts w:ascii="Arial" w:hAnsi="Arial" w:cs="Arial"/>
                <w:color w:val="231F20"/>
                <w:sz w:val="18"/>
                <w:szCs w:val="18"/>
              </w:rPr>
              <w:t>raw</w:t>
            </w:r>
            <w:r w:rsidRPr="000776BA">
              <w:rPr>
                <w:rFonts w:ascii="Arial" w:hAnsi="Arial" w:cs="Arial"/>
                <w:color w:val="231F20"/>
                <w:spacing w:val="-3"/>
                <w:sz w:val="18"/>
                <w:szCs w:val="18"/>
              </w:rPr>
              <w:t xml:space="preserve"> </w:t>
            </w:r>
            <w:r w:rsidRPr="000776BA">
              <w:rPr>
                <w:rFonts w:ascii="Arial" w:hAnsi="Arial" w:cs="Arial"/>
                <w:color w:val="231F20"/>
                <w:sz w:val="18"/>
                <w:szCs w:val="18"/>
              </w:rPr>
              <w:t xml:space="preserve">materials </w:t>
            </w:r>
            <w:r w:rsidRPr="000776BA">
              <w:rPr>
                <w:rFonts w:ascii="Arial" w:hAnsi="Arial" w:cs="Arial"/>
                <w:color w:val="231F20"/>
                <w:w w:val="105"/>
                <w:sz w:val="18"/>
                <w:szCs w:val="18"/>
              </w:rPr>
              <w:t>and inputs to production</w:t>
            </w:r>
          </w:p>
        </w:tc>
        <w:tc>
          <w:tcPr>
            <w:tcW w:w="761" w:type="pct"/>
            <w:shd w:val="clear" w:color="auto" w:fill="E6E7E8"/>
          </w:tcPr>
          <w:p w14:paraId="2BAF24F0" w14:textId="77777777" w:rsidR="005C6CBB" w:rsidRPr="000776BA" w:rsidRDefault="005C6CBB" w:rsidP="00A52824">
            <w:pPr>
              <w:pStyle w:val="TableParagraph"/>
              <w:spacing w:before="14"/>
              <w:rPr>
                <w:rFonts w:ascii="Arial" w:hAnsi="Arial" w:cs="Arial"/>
                <w:sz w:val="18"/>
                <w:szCs w:val="18"/>
              </w:rPr>
            </w:pPr>
          </w:p>
          <w:p w14:paraId="7928DF67" w14:textId="15A3E397" w:rsidR="005C6CBB" w:rsidRPr="000776BA" w:rsidRDefault="00E62C8C" w:rsidP="00A52824">
            <w:pPr>
              <w:pStyle w:val="TableParagraph"/>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300F78EA" w14:textId="77777777" w:rsidR="005C6CBB" w:rsidRPr="000776BA" w:rsidRDefault="005C6CBB" w:rsidP="00A52824">
            <w:pPr>
              <w:pStyle w:val="TableParagraph"/>
              <w:spacing w:before="14"/>
              <w:rPr>
                <w:rFonts w:ascii="Arial" w:hAnsi="Arial" w:cs="Arial"/>
                <w:sz w:val="18"/>
                <w:szCs w:val="18"/>
              </w:rPr>
            </w:pPr>
          </w:p>
          <w:p w14:paraId="5C9E84A5" w14:textId="797C619A" w:rsidR="005C6CBB" w:rsidRPr="000776BA" w:rsidRDefault="005C6CBB" w:rsidP="00A52824">
            <w:pPr>
              <w:pStyle w:val="TableParagraph"/>
              <w:ind w:left="12"/>
              <w:jc w:val="center"/>
              <w:rPr>
                <w:rFonts w:ascii="Arial" w:hAnsi="Arial" w:cs="Arial"/>
                <w:sz w:val="18"/>
                <w:szCs w:val="18"/>
              </w:rPr>
            </w:pPr>
          </w:p>
        </w:tc>
      </w:tr>
      <w:tr w:rsidR="005C6CBB" w14:paraId="0F6C412F" w14:textId="77777777" w:rsidTr="003D3E25">
        <w:trPr>
          <w:trHeight w:val="590"/>
          <w:jc w:val="center"/>
        </w:trPr>
        <w:tc>
          <w:tcPr>
            <w:tcW w:w="847" w:type="pct"/>
            <w:vMerge w:val="restart"/>
            <w:shd w:val="clear" w:color="auto" w:fill="231F20"/>
          </w:tcPr>
          <w:p w14:paraId="39EC8D91" w14:textId="77777777"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Manufacturing and storage of product and packaging</w:t>
            </w:r>
          </w:p>
        </w:tc>
        <w:tc>
          <w:tcPr>
            <w:tcW w:w="2070" w:type="pct"/>
            <w:shd w:val="clear" w:color="auto" w:fill="D5E6D6"/>
          </w:tcPr>
          <w:p w14:paraId="42FFBEC1" w14:textId="77777777" w:rsidR="005C6CBB" w:rsidRPr="000776BA" w:rsidRDefault="005C6CBB" w:rsidP="00A52824">
            <w:pPr>
              <w:pStyle w:val="TableParagraph"/>
              <w:spacing w:before="88"/>
              <w:ind w:left="155" w:right="1099"/>
              <w:rPr>
                <w:rFonts w:ascii="Arial" w:hAnsi="Arial" w:cs="Arial"/>
                <w:sz w:val="18"/>
                <w:szCs w:val="18"/>
              </w:rPr>
            </w:pPr>
            <w:r w:rsidRPr="000776BA">
              <w:rPr>
                <w:rFonts w:ascii="Arial" w:hAnsi="Arial" w:cs="Arial"/>
                <w:color w:val="231F20"/>
                <w:sz w:val="18"/>
                <w:szCs w:val="18"/>
              </w:rPr>
              <w:t xml:space="preserve">Direct emissions from on-site fossil </w:t>
            </w:r>
            <w:r w:rsidRPr="000776BA">
              <w:rPr>
                <w:rFonts w:ascii="Arial" w:hAnsi="Arial" w:cs="Arial"/>
                <w:color w:val="231F20"/>
                <w:w w:val="105"/>
                <w:sz w:val="18"/>
                <w:szCs w:val="18"/>
              </w:rPr>
              <w:t>fuel use and fugitive emissions</w:t>
            </w:r>
          </w:p>
        </w:tc>
        <w:tc>
          <w:tcPr>
            <w:tcW w:w="761" w:type="pct"/>
            <w:shd w:val="clear" w:color="auto" w:fill="E6E7E8"/>
          </w:tcPr>
          <w:p w14:paraId="6845CC1A" w14:textId="77777777" w:rsidR="005C6CBB" w:rsidRPr="000776BA" w:rsidRDefault="005C6CBB" w:rsidP="00A52824">
            <w:pPr>
              <w:pStyle w:val="TableParagraph"/>
              <w:spacing w:before="14"/>
              <w:rPr>
                <w:rFonts w:ascii="Arial" w:hAnsi="Arial" w:cs="Arial"/>
                <w:sz w:val="18"/>
                <w:szCs w:val="18"/>
              </w:rPr>
            </w:pPr>
          </w:p>
          <w:p w14:paraId="58B3E10D" w14:textId="10129D63" w:rsidR="005C6CBB" w:rsidRPr="000776BA" w:rsidRDefault="00E62C8C" w:rsidP="00A52824">
            <w:pPr>
              <w:pStyle w:val="TableParagraph"/>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07CDA73D" w14:textId="77777777" w:rsidR="005C6CBB" w:rsidRPr="000776BA" w:rsidRDefault="005C6CBB" w:rsidP="00A52824">
            <w:pPr>
              <w:pStyle w:val="TableParagraph"/>
              <w:spacing w:before="14"/>
              <w:rPr>
                <w:rFonts w:ascii="Arial" w:hAnsi="Arial" w:cs="Arial"/>
                <w:sz w:val="18"/>
                <w:szCs w:val="18"/>
              </w:rPr>
            </w:pPr>
          </w:p>
          <w:p w14:paraId="779577C5" w14:textId="33B93EDE" w:rsidR="005C6CBB" w:rsidRPr="000776BA" w:rsidRDefault="005C6CBB" w:rsidP="00A52824">
            <w:pPr>
              <w:pStyle w:val="TableParagraph"/>
              <w:ind w:left="12"/>
              <w:jc w:val="center"/>
              <w:rPr>
                <w:rFonts w:ascii="Arial" w:hAnsi="Arial" w:cs="Arial"/>
                <w:sz w:val="18"/>
                <w:szCs w:val="18"/>
              </w:rPr>
            </w:pPr>
          </w:p>
        </w:tc>
      </w:tr>
      <w:tr w:rsidR="005C6CBB" w14:paraId="400AF438" w14:textId="77777777" w:rsidTr="003D3E25">
        <w:trPr>
          <w:trHeight w:val="470"/>
          <w:jc w:val="center"/>
        </w:trPr>
        <w:tc>
          <w:tcPr>
            <w:tcW w:w="847" w:type="pct"/>
            <w:vMerge/>
            <w:tcBorders>
              <w:top w:val="nil"/>
            </w:tcBorders>
            <w:shd w:val="clear" w:color="auto" w:fill="231F20"/>
          </w:tcPr>
          <w:p w14:paraId="470D5C60" w14:textId="77777777" w:rsidR="005C6CBB" w:rsidRPr="000776BA" w:rsidRDefault="005C6CBB" w:rsidP="00792802">
            <w:pPr>
              <w:jc w:val="center"/>
              <w:rPr>
                <w:rFonts w:ascii="Arial" w:hAnsi="Arial" w:cs="Arial"/>
                <w:sz w:val="18"/>
                <w:szCs w:val="18"/>
              </w:rPr>
            </w:pPr>
          </w:p>
        </w:tc>
        <w:tc>
          <w:tcPr>
            <w:tcW w:w="2070" w:type="pct"/>
            <w:shd w:val="clear" w:color="auto" w:fill="D5E6D6"/>
          </w:tcPr>
          <w:p w14:paraId="669DA078" w14:textId="1FE6FD05" w:rsidR="005C6CBB" w:rsidRPr="000776BA" w:rsidRDefault="005C6CBB" w:rsidP="00A52824">
            <w:pPr>
              <w:pStyle w:val="TableParagraph"/>
              <w:spacing w:before="130"/>
              <w:ind w:left="155"/>
              <w:rPr>
                <w:rFonts w:ascii="Arial" w:hAnsi="Arial" w:cs="Arial"/>
                <w:sz w:val="18"/>
                <w:szCs w:val="18"/>
              </w:rPr>
            </w:pPr>
            <w:r w:rsidRPr="000776BA">
              <w:rPr>
                <w:rFonts w:ascii="Arial" w:hAnsi="Arial" w:cs="Arial"/>
                <w:color w:val="231F20"/>
                <w:sz w:val="18"/>
                <w:szCs w:val="18"/>
              </w:rPr>
              <w:t>On-site</w:t>
            </w:r>
            <w:r w:rsidRPr="000776BA">
              <w:rPr>
                <w:rFonts w:ascii="Arial" w:hAnsi="Arial" w:cs="Arial"/>
                <w:color w:val="231F20"/>
                <w:spacing w:val="14"/>
                <w:sz w:val="18"/>
                <w:szCs w:val="18"/>
              </w:rPr>
              <w:t xml:space="preserve"> </w:t>
            </w:r>
            <w:r w:rsidRPr="000776BA">
              <w:rPr>
                <w:rFonts w:ascii="Arial" w:hAnsi="Arial" w:cs="Arial"/>
                <w:color w:val="231F20"/>
                <w:sz w:val="18"/>
                <w:szCs w:val="18"/>
              </w:rPr>
              <w:t>consumption</w:t>
            </w:r>
            <w:r w:rsidRPr="000776BA">
              <w:rPr>
                <w:rFonts w:ascii="Arial" w:hAnsi="Arial" w:cs="Arial"/>
                <w:color w:val="231F20"/>
                <w:spacing w:val="14"/>
                <w:sz w:val="18"/>
                <w:szCs w:val="18"/>
              </w:rPr>
              <w:t xml:space="preserve"> </w:t>
            </w:r>
            <w:r w:rsidRPr="000776BA">
              <w:rPr>
                <w:rFonts w:ascii="Arial" w:hAnsi="Arial" w:cs="Arial"/>
                <w:color w:val="231F20"/>
                <w:sz w:val="18"/>
                <w:szCs w:val="18"/>
              </w:rPr>
              <w:t>of</w:t>
            </w:r>
            <w:r w:rsidRPr="000776BA">
              <w:rPr>
                <w:rFonts w:ascii="Arial" w:hAnsi="Arial" w:cs="Arial"/>
                <w:color w:val="231F20"/>
                <w:spacing w:val="14"/>
                <w:sz w:val="18"/>
                <w:szCs w:val="18"/>
              </w:rPr>
              <w:t xml:space="preserve"> </w:t>
            </w:r>
            <w:r w:rsidRPr="000776BA">
              <w:rPr>
                <w:rFonts w:ascii="Arial" w:hAnsi="Arial" w:cs="Arial"/>
                <w:color w:val="231F20"/>
                <w:sz w:val="18"/>
                <w:szCs w:val="18"/>
              </w:rPr>
              <w:t>purchased</w:t>
            </w:r>
            <w:r w:rsidRPr="000776BA">
              <w:rPr>
                <w:rFonts w:ascii="Arial" w:hAnsi="Arial" w:cs="Arial"/>
                <w:color w:val="231F20"/>
                <w:spacing w:val="14"/>
                <w:sz w:val="18"/>
                <w:szCs w:val="18"/>
              </w:rPr>
              <w:t xml:space="preserve"> </w:t>
            </w:r>
            <w:r w:rsidRPr="000776BA">
              <w:rPr>
                <w:rFonts w:ascii="Arial" w:hAnsi="Arial" w:cs="Arial"/>
                <w:color w:val="231F20"/>
                <w:spacing w:val="-2"/>
                <w:sz w:val="18"/>
                <w:szCs w:val="18"/>
              </w:rPr>
              <w:t>electricity</w:t>
            </w:r>
          </w:p>
        </w:tc>
        <w:tc>
          <w:tcPr>
            <w:tcW w:w="761" w:type="pct"/>
            <w:shd w:val="clear" w:color="auto" w:fill="E6E7E8"/>
          </w:tcPr>
          <w:p w14:paraId="48221461" w14:textId="0D33C59C" w:rsidR="005C6CBB" w:rsidRPr="000776BA" w:rsidRDefault="00E62C8C" w:rsidP="00A52824">
            <w:pPr>
              <w:pStyle w:val="TableParagraph"/>
              <w:spacing w:before="109"/>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5E749F95" w14:textId="64AD901B" w:rsidR="005C6CBB" w:rsidRPr="000776BA" w:rsidRDefault="005C6CBB" w:rsidP="00A52824">
            <w:pPr>
              <w:pStyle w:val="TableParagraph"/>
              <w:spacing w:before="109"/>
              <w:ind w:left="12"/>
              <w:jc w:val="center"/>
              <w:rPr>
                <w:rFonts w:ascii="Arial" w:hAnsi="Arial" w:cs="Arial"/>
                <w:sz w:val="18"/>
                <w:szCs w:val="18"/>
              </w:rPr>
            </w:pPr>
          </w:p>
        </w:tc>
      </w:tr>
      <w:tr w:rsidR="005C6CBB" w14:paraId="3ABB8DC0" w14:textId="77777777" w:rsidTr="003D3E25">
        <w:trPr>
          <w:trHeight w:val="470"/>
          <w:jc w:val="center"/>
        </w:trPr>
        <w:tc>
          <w:tcPr>
            <w:tcW w:w="847" w:type="pct"/>
            <w:vMerge/>
            <w:tcBorders>
              <w:top w:val="nil"/>
            </w:tcBorders>
            <w:shd w:val="clear" w:color="auto" w:fill="231F20"/>
          </w:tcPr>
          <w:p w14:paraId="7F47E9E6" w14:textId="77777777" w:rsidR="005C6CBB" w:rsidRPr="000776BA" w:rsidRDefault="005C6CBB" w:rsidP="00792802">
            <w:pPr>
              <w:jc w:val="center"/>
              <w:rPr>
                <w:rFonts w:ascii="Arial" w:hAnsi="Arial" w:cs="Arial"/>
                <w:sz w:val="18"/>
                <w:szCs w:val="18"/>
              </w:rPr>
            </w:pPr>
          </w:p>
        </w:tc>
        <w:tc>
          <w:tcPr>
            <w:tcW w:w="2070" w:type="pct"/>
            <w:shd w:val="clear" w:color="auto" w:fill="D5E6D6"/>
          </w:tcPr>
          <w:p w14:paraId="04E5096E" w14:textId="7B8576AA" w:rsidR="005C6CBB" w:rsidRPr="000776BA" w:rsidRDefault="005C6CBB" w:rsidP="00A52824">
            <w:pPr>
              <w:pStyle w:val="TableParagraph"/>
              <w:spacing w:before="130"/>
              <w:ind w:left="155"/>
              <w:rPr>
                <w:rFonts w:ascii="Arial" w:hAnsi="Arial" w:cs="Arial"/>
                <w:sz w:val="18"/>
                <w:szCs w:val="18"/>
              </w:rPr>
            </w:pPr>
            <w:r w:rsidRPr="000776BA">
              <w:rPr>
                <w:rFonts w:ascii="Arial" w:hAnsi="Arial" w:cs="Arial"/>
                <w:color w:val="231F20"/>
                <w:sz w:val="18"/>
                <w:szCs w:val="18"/>
              </w:rPr>
              <w:t>Emissions</w:t>
            </w:r>
            <w:r w:rsidRPr="000776BA">
              <w:rPr>
                <w:rFonts w:ascii="Arial" w:hAnsi="Arial" w:cs="Arial"/>
                <w:color w:val="231F20"/>
                <w:spacing w:val="4"/>
                <w:sz w:val="18"/>
                <w:szCs w:val="18"/>
              </w:rPr>
              <w:t xml:space="preserve"> </w:t>
            </w:r>
            <w:r w:rsidRPr="000776BA">
              <w:rPr>
                <w:rFonts w:ascii="Arial" w:hAnsi="Arial" w:cs="Arial"/>
                <w:color w:val="231F20"/>
                <w:sz w:val="18"/>
                <w:szCs w:val="18"/>
              </w:rPr>
              <w:t>from</w:t>
            </w:r>
            <w:r w:rsidRPr="000776BA">
              <w:rPr>
                <w:rFonts w:ascii="Arial" w:hAnsi="Arial" w:cs="Arial"/>
                <w:color w:val="231F20"/>
                <w:spacing w:val="4"/>
                <w:sz w:val="18"/>
                <w:szCs w:val="18"/>
              </w:rPr>
              <w:t xml:space="preserve"> </w:t>
            </w:r>
            <w:r w:rsidRPr="000776BA">
              <w:rPr>
                <w:rFonts w:ascii="Arial" w:hAnsi="Arial" w:cs="Arial"/>
                <w:color w:val="231F20"/>
                <w:sz w:val="18"/>
                <w:szCs w:val="18"/>
              </w:rPr>
              <w:t>waste</w:t>
            </w:r>
            <w:r w:rsidRPr="000776BA">
              <w:rPr>
                <w:rFonts w:ascii="Arial" w:hAnsi="Arial" w:cs="Arial"/>
                <w:color w:val="231F20"/>
                <w:spacing w:val="5"/>
                <w:sz w:val="18"/>
                <w:szCs w:val="18"/>
              </w:rPr>
              <w:t xml:space="preserve"> </w:t>
            </w:r>
            <w:r w:rsidRPr="000776BA">
              <w:rPr>
                <w:rFonts w:ascii="Arial" w:hAnsi="Arial" w:cs="Arial"/>
                <w:color w:val="231F20"/>
                <w:spacing w:val="-2"/>
                <w:sz w:val="18"/>
                <w:szCs w:val="18"/>
              </w:rPr>
              <w:t>disposal</w:t>
            </w:r>
          </w:p>
        </w:tc>
        <w:tc>
          <w:tcPr>
            <w:tcW w:w="761" w:type="pct"/>
            <w:shd w:val="clear" w:color="auto" w:fill="E6E7E8"/>
          </w:tcPr>
          <w:p w14:paraId="61A77196" w14:textId="64254A00" w:rsidR="005C6CBB" w:rsidRPr="000776BA" w:rsidRDefault="00E62C8C" w:rsidP="00A52824">
            <w:pPr>
              <w:pStyle w:val="TableParagraph"/>
              <w:spacing w:before="109"/>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6FBD8345" w14:textId="717E4442" w:rsidR="005C6CBB" w:rsidRPr="000776BA" w:rsidRDefault="005C6CBB" w:rsidP="00A52824">
            <w:pPr>
              <w:pStyle w:val="TableParagraph"/>
              <w:spacing w:before="109"/>
              <w:ind w:left="12"/>
              <w:jc w:val="center"/>
              <w:rPr>
                <w:rFonts w:ascii="Arial" w:hAnsi="Arial" w:cs="Arial"/>
                <w:sz w:val="18"/>
                <w:szCs w:val="18"/>
              </w:rPr>
            </w:pPr>
          </w:p>
        </w:tc>
      </w:tr>
      <w:tr w:rsidR="005C6CBB" w14:paraId="6458D30A" w14:textId="77777777" w:rsidTr="003D3E25">
        <w:trPr>
          <w:trHeight w:val="470"/>
          <w:jc w:val="center"/>
        </w:trPr>
        <w:tc>
          <w:tcPr>
            <w:tcW w:w="847" w:type="pct"/>
            <w:shd w:val="clear" w:color="auto" w:fill="231F20"/>
          </w:tcPr>
          <w:p w14:paraId="4839CFE6" w14:textId="56477EC9"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Distribution</w:t>
            </w:r>
          </w:p>
        </w:tc>
        <w:tc>
          <w:tcPr>
            <w:tcW w:w="2070" w:type="pct"/>
            <w:shd w:val="clear" w:color="auto" w:fill="D5E6D6"/>
          </w:tcPr>
          <w:p w14:paraId="6CE97987" w14:textId="4A264D65" w:rsidR="005C6CBB" w:rsidRPr="000776BA" w:rsidRDefault="005C6CBB" w:rsidP="00A52824">
            <w:pPr>
              <w:pStyle w:val="TableParagraph"/>
              <w:spacing w:before="140"/>
              <w:ind w:left="155"/>
              <w:rPr>
                <w:rFonts w:ascii="Arial" w:hAnsi="Arial" w:cs="Arial"/>
                <w:sz w:val="18"/>
                <w:szCs w:val="18"/>
              </w:rPr>
            </w:pPr>
            <w:r w:rsidRPr="000776BA">
              <w:rPr>
                <w:rFonts w:ascii="Arial" w:hAnsi="Arial" w:cs="Arial"/>
                <w:color w:val="231F20"/>
                <w:sz w:val="18"/>
                <w:szCs w:val="18"/>
              </w:rPr>
              <w:t>Transportation</w:t>
            </w:r>
            <w:r w:rsidRPr="000776BA">
              <w:rPr>
                <w:rFonts w:ascii="Arial" w:hAnsi="Arial" w:cs="Arial"/>
                <w:color w:val="231F20"/>
                <w:spacing w:val="1"/>
                <w:sz w:val="18"/>
                <w:szCs w:val="18"/>
              </w:rPr>
              <w:t xml:space="preserve"> </w:t>
            </w:r>
            <w:r w:rsidRPr="000776BA">
              <w:rPr>
                <w:rFonts w:ascii="Arial" w:hAnsi="Arial" w:cs="Arial"/>
                <w:color w:val="231F20"/>
                <w:sz w:val="18"/>
                <w:szCs w:val="18"/>
              </w:rPr>
              <w:t>of</w:t>
            </w:r>
            <w:r w:rsidRPr="000776BA">
              <w:rPr>
                <w:rFonts w:ascii="Arial" w:hAnsi="Arial" w:cs="Arial"/>
                <w:color w:val="231F20"/>
                <w:spacing w:val="2"/>
                <w:sz w:val="18"/>
                <w:szCs w:val="18"/>
              </w:rPr>
              <w:t xml:space="preserve"> </w:t>
            </w:r>
            <w:r w:rsidRPr="000776BA">
              <w:rPr>
                <w:rFonts w:ascii="Arial" w:hAnsi="Arial" w:cs="Arial"/>
                <w:color w:val="231F20"/>
                <w:sz w:val="18"/>
                <w:szCs w:val="18"/>
              </w:rPr>
              <w:t>sold</w:t>
            </w:r>
            <w:r w:rsidRPr="000776BA">
              <w:rPr>
                <w:rFonts w:ascii="Arial" w:hAnsi="Arial" w:cs="Arial"/>
                <w:color w:val="231F20"/>
                <w:spacing w:val="2"/>
                <w:sz w:val="18"/>
                <w:szCs w:val="18"/>
              </w:rPr>
              <w:t xml:space="preserve"> </w:t>
            </w:r>
            <w:r w:rsidRPr="000776BA">
              <w:rPr>
                <w:rFonts w:ascii="Arial" w:hAnsi="Arial" w:cs="Arial"/>
                <w:color w:val="231F20"/>
                <w:sz w:val="18"/>
                <w:szCs w:val="18"/>
              </w:rPr>
              <w:t>products</w:t>
            </w:r>
            <w:r w:rsidRPr="000776BA">
              <w:rPr>
                <w:rFonts w:ascii="Arial" w:hAnsi="Arial" w:cs="Arial"/>
                <w:color w:val="231F20"/>
                <w:spacing w:val="2"/>
                <w:sz w:val="18"/>
                <w:szCs w:val="18"/>
              </w:rPr>
              <w:t xml:space="preserve"> </w:t>
            </w:r>
            <w:r w:rsidRPr="000776BA">
              <w:rPr>
                <w:rFonts w:ascii="Arial" w:hAnsi="Arial" w:cs="Arial"/>
                <w:color w:val="231F20"/>
                <w:sz w:val="18"/>
                <w:szCs w:val="18"/>
              </w:rPr>
              <w:t>to</w:t>
            </w:r>
            <w:r w:rsidRPr="000776BA">
              <w:rPr>
                <w:rFonts w:ascii="Arial" w:hAnsi="Arial" w:cs="Arial"/>
                <w:color w:val="231F20"/>
                <w:spacing w:val="2"/>
                <w:sz w:val="18"/>
                <w:szCs w:val="18"/>
              </w:rPr>
              <w:t xml:space="preserve"> </w:t>
            </w:r>
            <w:r w:rsidRPr="000776BA">
              <w:rPr>
                <w:rFonts w:ascii="Arial" w:hAnsi="Arial" w:cs="Arial"/>
                <w:color w:val="231F20"/>
                <w:sz w:val="18"/>
                <w:szCs w:val="18"/>
              </w:rPr>
              <w:t>first</w:t>
            </w:r>
            <w:r w:rsidRPr="000776BA">
              <w:rPr>
                <w:rFonts w:ascii="Arial" w:hAnsi="Arial" w:cs="Arial"/>
                <w:color w:val="231F20"/>
                <w:spacing w:val="1"/>
                <w:sz w:val="18"/>
                <w:szCs w:val="18"/>
              </w:rPr>
              <w:t xml:space="preserve"> </w:t>
            </w:r>
            <w:r w:rsidRPr="000776BA">
              <w:rPr>
                <w:rFonts w:ascii="Arial" w:hAnsi="Arial" w:cs="Arial"/>
                <w:color w:val="231F20"/>
                <w:spacing w:val="-2"/>
                <w:sz w:val="18"/>
                <w:szCs w:val="18"/>
              </w:rPr>
              <w:t>customer</w:t>
            </w:r>
          </w:p>
        </w:tc>
        <w:tc>
          <w:tcPr>
            <w:tcW w:w="761" w:type="pct"/>
            <w:shd w:val="clear" w:color="auto" w:fill="E6E7E8"/>
          </w:tcPr>
          <w:p w14:paraId="53E81B1D" w14:textId="379D85C4" w:rsidR="005C6CBB" w:rsidRPr="000776BA" w:rsidRDefault="00E62C8C" w:rsidP="00A52824">
            <w:pPr>
              <w:pStyle w:val="TableParagraph"/>
              <w:spacing w:before="109"/>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0A65171B" w14:textId="140D79C3" w:rsidR="005C6CBB" w:rsidRPr="000776BA" w:rsidRDefault="005C6CBB" w:rsidP="00A52824">
            <w:pPr>
              <w:pStyle w:val="TableParagraph"/>
              <w:spacing w:before="109"/>
              <w:ind w:left="12"/>
              <w:jc w:val="center"/>
              <w:rPr>
                <w:rFonts w:ascii="Arial" w:hAnsi="Arial" w:cs="Arial"/>
                <w:sz w:val="18"/>
                <w:szCs w:val="18"/>
              </w:rPr>
            </w:pPr>
          </w:p>
        </w:tc>
      </w:tr>
      <w:tr w:rsidR="005C6CBB" w14:paraId="742A3842" w14:textId="77777777" w:rsidTr="003D3E25">
        <w:trPr>
          <w:trHeight w:val="470"/>
          <w:jc w:val="center"/>
        </w:trPr>
        <w:tc>
          <w:tcPr>
            <w:tcW w:w="847" w:type="pct"/>
            <w:shd w:val="clear" w:color="auto" w:fill="231F20"/>
          </w:tcPr>
          <w:p w14:paraId="3EA50C76" w14:textId="77777777"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Onward distribution</w:t>
            </w:r>
          </w:p>
        </w:tc>
        <w:tc>
          <w:tcPr>
            <w:tcW w:w="2070" w:type="pct"/>
            <w:shd w:val="clear" w:color="auto" w:fill="D5E6D6"/>
          </w:tcPr>
          <w:p w14:paraId="5CDBDEEF" w14:textId="77777777" w:rsidR="005C6CBB" w:rsidRPr="000776BA" w:rsidRDefault="005C6CBB" w:rsidP="00A52824">
            <w:pPr>
              <w:pStyle w:val="TableParagraph"/>
              <w:spacing w:before="130"/>
              <w:ind w:left="155"/>
              <w:rPr>
                <w:rFonts w:ascii="Arial" w:hAnsi="Arial" w:cs="Arial"/>
                <w:sz w:val="18"/>
                <w:szCs w:val="18"/>
              </w:rPr>
            </w:pPr>
            <w:r w:rsidRPr="000776BA">
              <w:rPr>
                <w:rFonts w:ascii="Arial" w:hAnsi="Arial" w:cs="Arial"/>
                <w:color w:val="231F20"/>
                <w:sz w:val="18"/>
                <w:szCs w:val="18"/>
              </w:rPr>
              <w:t>Onward</w:t>
            </w:r>
            <w:r w:rsidRPr="000776BA">
              <w:rPr>
                <w:rFonts w:ascii="Arial" w:hAnsi="Arial" w:cs="Arial"/>
                <w:color w:val="231F20"/>
                <w:spacing w:val="3"/>
                <w:sz w:val="18"/>
                <w:szCs w:val="18"/>
              </w:rPr>
              <w:t xml:space="preserve"> </w:t>
            </w:r>
            <w:r w:rsidRPr="000776BA">
              <w:rPr>
                <w:rFonts w:ascii="Arial" w:hAnsi="Arial" w:cs="Arial"/>
                <w:color w:val="231F20"/>
                <w:sz w:val="18"/>
                <w:szCs w:val="18"/>
              </w:rPr>
              <w:t>storage</w:t>
            </w:r>
            <w:r w:rsidRPr="000776BA">
              <w:rPr>
                <w:rFonts w:ascii="Arial" w:hAnsi="Arial" w:cs="Arial"/>
                <w:color w:val="231F20"/>
                <w:spacing w:val="4"/>
                <w:sz w:val="18"/>
                <w:szCs w:val="18"/>
              </w:rPr>
              <w:t xml:space="preserve"> </w:t>
            </w:r>
            <w:r w:rsidRPr="000776BA">
              <w:rPr>
                <w:rFonts w:ascii="Arial" w:hAnsi="Arial" w:cs="Arial"/>
                <w:color w:val="231F20"/>
                <w:sz w:val="18"/>
                <w:szCs w:val="18"/>
              </w:rPr>
              <w:t>and</w:t>
            </w:r>
            <w:r w:rsidRPr="000776BA">
              <w:rPr>
                <w:rFonts w:ascii="Arial" w:hAnsi="Arial" w:cs="Arial"/>
                <w:color w:val="231F20"/>
                <w:spacing w:val="4"/>
                <w:sz w:val="18"/>
                <w:szCs w:val="18"/>
              </w:rPr>
              <w:t xml:space="preserve"> </w:t>
            </w:r>
            <w:r w:rsidRPr="000776BA">
              <w:rPr>
                <w:rFonts w:ascii="Arial" w:hAnsi="Arial" w:cs="Arial"/>
                <w:color w:val="231F20"/>
                <w:spacing w:val="-2"/>
                <w:sz w:val="18"/>
                <w:szCs w:val="18"/>
              </w:rPr>
              <w:t>transportation</w:t>
            </w:r>
          </w:p>
        </w:tc>
        <w:tc>
          <w:tcPr>
            <w:tcW w:w="761" w:type="pct"/>
            <w:shd w:val="clear" w:color="auto" w:fill="E6E7E8"/>
          </w:tcPr>
          <w:p w14:paraId="7A046F61" w14:textId="6FDBEC9A" w:rsidR="005C6CBB" w:rsidRPr="000776BA" w:rsidRDefault="00E62C8C" w:rsidP="00A52824">
            <w:pPr>
              <w:pStyle w:val="TableParagraph"/>
              <w:spacing w:before="109"/>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1731E669" w14:textId="6404E2F6" w:rsidR="005C6CBB" w:rsidRPr="000776BA" w:rsidRDefault="005C6CBB" w:rsidP="00A52824">
            <w:pPr>
              <w:pStyle w:val="TableParagraph"/>
              <w:spacing w:before="109"/>
              <w:ind w:left="12"/>
              <w:jc w:val="center"/>
              <w:rPr>
                <w:rFonts w:ascii="Arial" w:hAnsi="Arial" w:cs="Arial"/>
                <w:sz w:val="18"/>
                <w:szCs w:val="18"/>
              </w:rPr>
            </w:pPr>
          </w:p>
        </w:tc>
      </w:tr>
      <w:tr w:rsidR="005C6CBB" w14:paraId="0CB2B419" w14:textId="77777777" w:rsidTr="003D3E25">
        <w:trPr>
          <w:trHeight w:val="590"/>
          <w:jc w:val="center"/>
        </w:trPr>
        <w:tc>
          <w:tcPr>
            <w:tcW w:w="847" w:type="pct"/>
            <w:vMerge w:val="restart"/>
            <w:shd w:val="clear" w:color="auto" w:fill="231F20"/>
          </w:tcPr>
          <w:p w14:paraId="0166FAB4" w14:textId="77777777"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Retail</w:t>
            </w:r>
          </w:p>
        </w:tc>
        <w:tc>
          <w:tcPr>
            <w:tcW w:w="2070" w:type="pct"/>
            <w:shd w:val="clear" w:color="auto" w:fill="D5E6D6"/>
          </w:tcPr>
          <w:p w14:paraId="66AC744D" w14:textId="77777777" w:rsidR="005C6CBB" w:rsidRPr="000776BA" w:rsidRDefault="005C6CBB" w:rsidP="00A52824">
            <w:pPr>
              <w:pStyle w:val="TableParagraph"/>
              <w:spacing w:before="88"/>
              <w:ind w:left="155" w:right="1099"/>
              <w:rPr>
                <w:rFonts w:ascii="Arial" w:hAnsi="Arial" w:cs="Arial"/>
                <w:sz w:val="18"/>
                <w:szCs w:val="18"/>
              </w:rPr>
            </w:pPr>
            <w:r w:rsidRPr="000776BA">
              <w:rPr>
                <w:rFonts w:ascii="Arial" w:hAnsi="Arial" w:cs="Arial"/>
                <w:color w:val="231F20"/>
                <w:sz w:val="18"/>
                <w:szCs w:val="18"/>
              </w:rPr>
              <w:t xml:space="preserve">Direct emissions from on-site fossil </w:t>
            </w:r>
            <w:r w:rsidRPr="000776BA">
              <w:rPr>
                <w:rFonts w:ascii="Arial" w:hAnsi="Arial" w:cs="Arial"/>
                <w:color w:val="231F20"/>
                <w:w w:val="105"/>
                <w:sz w:val="18"/>
                <w:szCs w:val="18"/>
              </w:rPr>
              <w:t>fuel use and fugitive emissions</w:t>
            </w:r>
          </w:p>
        </w:tc>
        <w:tc>
          <w:tcPr>
            <w:tcW w:w="761" w:type="pct"/>
            <w:shd w:val="clear" w:color="auto" w:fill="E6E7E8"/>
          </w:tcPr>
          <w:p w14:paraId="00F68E90" w14:textId="77777777" w:rsidR="005C6CBB" w:rsidRPr="000776BA" w:rsidRDefault="005C6CBB" w:rsidP="00A52824">
            <w:pPr>
              <w:pStyle w:val="TableParagraph"/>
              <w:spacing w:before="14"/>
              <w:rPr>
                <w:rFonts w:ascii="Arial" w:hAnsi="Arial" w:cs="Arial"/>
                <w:sz w:val="18"/>
                <w:szCs w:val="18"/>
              </w:rPr>
            </w:pPr>
          </w:p>
          <w:p w14:paraId="0DC7C810" w14:textId="17DA2A72" w:rsidR="005C6CBB" w:rsidRPr="000776BA" w:rsidRDefault="00E62C8C" w:rsidP="00A52824">
            <w:pPr>
              <w:pStyle w:val="TableParagraph"/>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4452C58F" w14:textId="77777777" w:rsidR="005C6CBB" w:rsidRPr="000776BA" w:rsidRDefault="005C6CBB" w:rsidP="00A52824">
            <w:pPr>
              <w:pStyle w:val="TableParagraph"/>
              <w:spacing w:before="14"/>
              <w:rPr>
                <w:rFonts w:ascii="Arial" w:hAnsi="Arial" w:cs="Arial"/>
                <w:sz w:val="18"/>
                <w:szCs w:val="18"/>
              </w:rPr>
            </w:pPr>
          </w:p>
          <w:p w14:paraId="3671E9AF" w14:textId="2A83EF41" w:rsidR="005C6CBB" w:rsidRPr="000776BA" w:rsidRDefault="005C6CBB" w:rsidP="00A52824">
            <w:pPr>
              <w:pStyle w:val="TableParagraph"/>
              <w:ind w:left="12"/>
              <w:jc w:val="center"/>
              <w:rPr>
                <w:rFonts w:ascii="Arial" w:hAnsi="Arial" w:cs="Arial"/>
                <w:sz w:val="18"/>
                <w:szCs w:val="18"/>
              </w:rPr>
            </w:pPr>
          </w:p>
        </w:tc>
      </w:tr>
      <w:tr w:rsidR="005C6CBB" w14:paraId="3EA57E1B" w14:textId="77777777" w:rsidTr="003D3E25">
        <w:trPr>
          <w:trHeight w:val="590"/>
          <w:jc w:val="center"/>
        </w:trPr>
        <w:tc>
          <w:tcPr>
            <w:tcW w:w="847" w:type="pct"/>
            <w:vMerge/>
            <w:tcBorders>
              <w:top w:val="nil"/>
            </w:tcBorders>
            <w:shd w:val="clear" w:color="auto" w:fill="231F20"/>
          </w:tcPr>
          <w:p w14:paraId="3EB3CFF7" w14:textId="77777777" w:rsidR="005C6CBB" w:rsidRPr="000776BA" w:rsidRDefault="005C6CBB" w:rsidP="00792802">
            <w:pPr>
              <w:jc w:val="center"/>
              <w:rPr>
                <w:rFonts w:ascii="Arial" w:hAnsi="Arial" w:cs="Arial"/>
                <w:sz w:val="18"/>
                <w:szCs w:val="18"/>
              </w:rPr>
            </w:pPr>
          </w:p>
        </w:tc>
        <w:tc>
          <w:tcPr>
            <w:tcW w:w="2070" w:type="pct"/>
            <w:shd w:val="clear" w:color="auto" w:fill="D5E6D6"/>
          </w:tcPr>
          <w:p w14:paraId="133E0901" w14:textId="77777777" w:rsidR="005C6CBB" w:rsidRPr="000776BA" w:rsidRDefault="005C6CBB" w:rsidP="00A52824">
            <w:pPr>
              <w:pStyle w:val="TableParagraph"/>
              <w:spacing w:before="88"/>
              <w:ind w:left="155" w:right="1055"/>
              <w:rPr>
                <w:rFonts w:ascii="Arial" w:hAnsi="Arial" w:cs="Arial"/>
                <w:sz w:val="18"/>
                <w:szCs w:val="18"/>
              </w:rPr>
            </w:pPr>
            <w:r w:rsidRPr="000776BA">
              <w:rPr>
                <w:rFonts w:ascii="Arial" w:hAnsi="Arial" w:cs="Arial"/>
                <w:color w:val="231F20"/>
                <w:spacing w:val="-2"/>
                <w:w w:val="105"/>
                <w:sz w:val="18"/>
                <w:szCs w:val="18"/>
              </w:rPr>
              <w:t>On-site</w:t>
            </w:r>
            <w:r w:rsidRPr="000776BA">
              <w:rPr>
                <w:rFonts w:ascii="Arial" w:hAnsi="Arial" w:cs="Arial"/>
                <w:color w:val="231F20"/>
                <w:spacing w:val="-8"/>
                <w:w w:val="105"/>
                <w:sz w:val="18"/>
                <w:szCs w:val="18"/>
              </w:rPr>
              <w:t xml:space="preserve"> </w:t>
            </w:r>
            <w:r w:rsidRPr="000776BA">
              <w:rPr>
                <w:rFonts w:ascii="Arial" w:hAnsi="Arial" w:cs="Arial"/>
                <w:color w:val="231F20"/>
                <w:spacing w:val="-2"/>
                <w:w w:val="105"/>
                <w:sz w:val="18"/>
                <w:szCs w:val="18"/>
              </w:rPr>
              <w:t>consumption</w:t>
            </w:r>
            <w:r w:rsidRPr="000776BA">
              <w:rPr>
                <w:rFonts w:ascii="Arial" w:hAnsi="Arial" w:cs="Arial"/>
                <w:color w:val="231F20"/>
                <w:spacing w:val="-8"/>
                <w:w w:val="105"/>
                <w:sz w:val="18"/>
                <w:szCs w:val="18"/>
              </w:rPr>
              <w:t xml:space="preserve"> </w:t>
            </w:r>
            <w:r w:rsidRPr="000776BA">
              <w:rPr>
                <w:rFonts w:ascii="Arial" w:hAnsi="Arial" w:cs="Arial"/>
                <w:color w:val="231F20"/>
                <w:spacing w:val="-2"/>
                <w:w w:val="105"/>
                <w:sz w:val="18"/>
                <w:szCs w:val="18"/>
              </w:rPr>
              <w:t>of</w:t>
            </w:r>
            <w:r w:rsidRPr="000776BA">
              <w:rPr>
                <w:rFonts w:ascii="Arial" w:hAnsi="Arial" w:cs="Arial"/>
                <w:color w:val="231F20"/>
                <w:spacing w:val="-9"/>
                <w:w w:val="105"/>
                <w:sz w:val="18"/>
                <w:szCs w:val="18"/>
              </w:rPr>
              <w:t xml:space="preserve"> </w:t>
            </w:r>
            <w:r w:rsidRPr="000776BA">
              <w:rPr>
                <w:rFonts w:ascii="Arial" w:hAnsi="Arial" w:cs="Arial"/>
                <w:color w:val="231F20"/>
                <w:spacing w:val="-2"/>
                <w:w w:val="105"/>
                <w:sz w:val="18"/>
                <w:szCs w:val="18"/>
              </w:rPr>
              <w:t xml:space="preserve">purchased </w:t>
            </w:r>
            <w:r w:rsidRPr="000776BA">
              <w:rPr>
                <w:rFonts w:ascii="Arial" w:hAnsi="Arial" w:cs="Arial"/>
                <w:color w:val="231F20"/>
                <w:w w:val="105"/>
                <w:sz w:val="18"/>
                <w:szCs w:val="18"/>
              </w:rPr>
              <w:t>electricity and/or steam</w:t>
            </w:r>
          </w:p>
        </w:tc>
        <w:tc>
          <w:tcPr>
            <w:tcW w:w="761" w:type="pct"/>
            <w:shd w:val="clear" w:color="auto" w:fill="E6E7E8"/>
          </w:tcPr>
          <w:p w14:paraId="4DEC2FC6" w14:textId="77777777" w:rsidR="005C6CBB" w:rsidRPr="000776BA" w:rsidRDefault="005C6CBB" w:rsidP="00A52824">
            <w:pPr>
              <w:pStyle w:val="TableParagraph"/>
              <w:spacing w:before="14"/>
              <w:rPr>
                <w:rFonts w:ascii="Arial" w:hAnsi="Arial" w:cs="Arial"/>
                <w:sz w:val="18"/>
                <w:szCs w:val="18"/>
              </w:rPr>
            </w:pPr>
          </w:p>
          <w:p w14:paraId="78F1928C" w14:textId="06280E86" w:rsidR="005C6CBB" w:rsidRPr="000776BA" w:rsidRDefault="00E62C8C" w:rsidP="00A52824">
            <w:pPr>
              <w:pStyle w:val="TableParagraph"/>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668FF9F8" w14:textId="77777777" w:rsidR="005C6CBB" w:rsidRPr="000776BA" w:rsidRDefault="005C6CBB" w:rsidP="00A52824">
            <w:pPr>
              <w:pStyle w:val="TableParagraph"/>
              <w:spacing w:before="14"/>
              <w:rPr>
                <w:rFonts w:ascii="Arial" w:hAnsi="Arial" w:cs="Arial"/>
                <w:sz w:val="18"/>
                <w:szCs w:val="18"/>
              </w:rPr>
            </w:pPr>
          </w:p>
          <w:p w14:paraId="3C759BB3" w14:textId="227E5C11" w:rsidR="005C6CBB" w:rsidRPr="000776BA" w:rsidRDefault="005C6CBB" w:rsidP="00A52824">
            <w:pPr>
              <w:pStyle w:val="TableParagraph"/>
              <w:ind w:left="12"/>
              <w:jc w:val="center"/>
              <w:rPr>
                <w:rFonts w:ascii="Arial" w:hAnsi="Arial" w:cs="Arial"/>
                <w:sz w:val="18"/>
                <w:szCs w:val="18"/>
              </w:rPr>
            </w:pPr>
          </w:p>
        </w:tc>
      </w:tr>
      <w:tr w:rsidR="005C6CBB" w14:paraId="1C4D6942" w14:textId="77777777" w:rsidTr="003D3E25">
        <w:trPr>
          <w:trHeight w:val="470"/>
          <w:jc w:val="center"/>
        </w:trPr>
        <w:tc>
          <w:tcPr>
            <w:tcW w:w="847" w:type="pct"/>
            <w:shd w:val="clear" w:color="auto" w:fill="231F20"/>
          </w:tcPr>
          <w:p w14:paraId="6DE3B28A" w14:textId="77777777"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Use</w:t>
            </w:r>
          </w:p>
        </w:tc>
        <w:tc>
          <w:tcPr>
            <w:tcW w:w="2070" w:type="pct"/>
            <w:shd w:val="clear" w:color="auto" w:fill="D5E6D6"/>
          </w:tcPr>
          <w:p w14:paraId="53454514" w14:textId="77777777" w:rsidR="005C6CBB" w:rsidRPr="000776BA" w:rsidRDefault="005C6CBB" w:rsidP="00A52824">
            <w:pPr>
              <w:pStyle w:val="TableParagraph"/>
              <w:spacing w:before="130"/>
              <w:ind w:left="155"/>
              <w:rPr>
                <w:rFonts w:ascii="Arial" w:hAnsi="Arial" w:cs="Arial"/>
                <w:sz w:val="18"/>
                <w:szCs w:val="18"/>
              </w:rPr>
            </w:pPr>
            <w:r w:rsidRPr="000776BA">
              <w:rPr>
                <w:rFonts w:ascii="Arial" w:hAnsi="Arial" w:cs="Arial"/>
                <w:color w:val="231F20"/>
                <w:sz w:val="18"/>
                <w:szCs w:val="18"/>
              </w:rPr>
              <w:t>Use</w:t>
            </w:r>
            <w:r w:rsidRPr="000776BA">
              <w:rPr>
                <w:rFonts w:ascii="Arial" w:hAnsi="Arial" w:cs="Arial"/>
                <w:color w:val="231F20"/>
                <w:spacing w:val="6"/>
                <w:sz w:val="18"/>
                <w:szCs w:val="18"/>
              </w:rPr>
              <w:t xml:space="preserve"> </w:t>
            </w:r>
            <w:r w:rsidRPr="000776BA">
              <w:rPr>
                <w:rFonts w:ascii="Arial" w:hAnsi="Arial" w:cs="Arial"/>
                <w:color w:val="231F20"/>
                <w:sz w:val="18"/>
                <w:szCs w:val="18"/>
              </w:rPr>
              <w:t>emissions,</w:t>
            </w:r>
            <w:r w:rsidRPr="000776BA">
              <w:rPr>
                <w:rFonts w:ascii="Arial" w:hAnsi="Arial" w:cs="Arial"/>
                <w:color w:val="231F20"/>
                <w:spacing w:val="6"/>
                <w:sz w:val="18"/>
                <w:szCs w:val="18"/>
              </w:rPr>
              <w:t xml:space="preserve"> </w:t>
            </w:r>
            <w:r w:rsidRPr="000776BA">
              <w:rPr>
                <w:rFonts w:ascii="Arial" w:hAnsi="Arial" w:cs="Arial"/>
                <w:color w:val="231F20"/>
                <w:sz w:val="18"/>
                <w:szCs w:val="18"/>
              </w:rPr>
              <w:t>including</w:t>
            </w:r>
            <w:r w:rsidRPr="000776BA">
              <w:rPr>
                <w:rFonts w:ascii="Arial" w:hAnsi="Arial" w:cs="Arial"/>
                <w:color w:val="231F20"/>
                <w:spacing w:val="6"/>
                <w:sz w:val="18"/>
                <w:szCs w:val="18"/>
              </w:rPr>
              <w:t xml:space="preserve"> </w:t>
            </w:r>
            <w:r w:rsidRPr="000776BA">
              <w:rPr>
                <w:rFonts w:ascii="Arial" w:hAnsi="Arial" w:cs="Arial"/>
                <w:color w:val="231F20"/>
                <w:spacing w:val="-2"/>
                <w:sz w:val="18"/>
                <w:szCs w:val="18"/>
              </w:rPr>
              <w:t>maintenance</w:t>
            </w:r>
          </w:p>
        </w:tc>
        <w:tc>
          <w:tcPr>
            <w:tcW w:w="761" w:type="pct"/>
            <w:shd w:val="clear" w:color="auto" w:fill="E6E7E8"/>
          </w:tcPr>
          <w:p w14:paraId="2377EE4D" w14:textId="2E3ACD48" w:rsidR="005C6CBB" w:rsidRPr="000776BA" w:rsidRDefault="00E62C8C" w:rsidP="00A52824">
            <w:pPr>
              <w:pStyle w:val="TableParagraph"/>
              <w:spacing w:before="109"/>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4AFDD83D" w14:textId="649ECEA4" w:rsidR="005C6CBB" w:rsidRPr="000776BA" w:rsidRDefault="005C6CBB" w:rsidP="00A52824">
            <w:pPr>
              <w:pStyle w:val="TableParagraph"/>
              <w:spacing w:before="109"/>
              <w:ind w:left="12"/>
              <w:jc w:val="center"/>
              <w:rPr>
                <w:rFonts w:ascii="Arial" w:hAnsi="Arial" w:cs="Arial"/>
                <w:sz w:val="18"/>
                <w:szCs w:val="18"/>
              </w:rPr>
            </w:pPr>
          </w:p>
        </w:tc>
      </w:tr>
      <w:tr w:rsidR="005C6CBB" w14:paraId="24E242B4" w14:textId="77777777" w:rsidTr="003D3E25">
        <w:trPr>
          <w:trHeight w:val="590"/>
          <w:jc w:val="center"/>
        </w:trPr>
        <w:tc>
          <w:tcPr>
            <w:tcW w:w="847" w:type="pct"/>
            <w:shd w:val="clear" w:color="auto" w:fill="231F20"/>
          </w:tcPr>
          <w:p w14:paraId="60CBC405" w14:textId="77777777"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Disposal</w:t>
            </w:r>
          </w:p>
        </w:tc>
        <w:tc>
          <w:tcPr>
            <w:tcW w:w="2070" w:type="pct"/>
            <w:shd w:val="clear" w:color="auto" w:fill="D5E6D6"/>
          </w:tcPr>
          <w:p w14:paraId="042BD2C1" w14:textId="77777777" w:rsidR="005C6CBB" w:rsidRPr="000776BA" w:rsidRDefault="005C6CBB" w:rsidP="00A52824">
            <w:pPr>
              <w:pStyle w:val="TableParagraph"/>
              <w:spacing w:before="88"/>
              <w:ind w:left="155" w:right="741"/>
              <w:rPr>
                <w:rFonts w:ascii="Arial" w:hAnsi="Arial" w:cs="Arial"/>
                <w:sz w:val="18"/>
                <w:szCs w:val="18"/>
              </w:rPr>
            </w:pPr>
            <w:r w:rsidRPr="000776BA">
              <w:rPr>
                <w:rFonts w:ascii="Arial" w:hAnsi="Arial" w:cs="Arial"/>
                <w:color w:val="231F20"/>
                <w:spacing w:val="-2"/>
                <w:w w:val="105"/>
                <w:sz w:val="18"/>
                <w:szCs w:val="18"/>
              </w:rPr>
              <w:t>Emissions</w:t>
            </w:r>
            <w:r w:rsidRPr="000776BA">
              <w:rPr>
                <w:rFonts w:ascii="Arial" w:hAnsi="Arial" w:cs="Arial"/>
                <w:color w:val="231F20"/>
                <w:spacing w:val="-7"/>
                <w:w w:val="105"/>
                <w:sz w:val="18"/>
                <w:szCs w:val="18"/>
              </w:rPr>
              <w:t xml:space="preserve"> </w:t>
            </w:r>
            <w:r w:rsidRPr="000776BA">
              <w:rPr>
                <w:rFonts w:ascii="Arial" w:hAnsi="Arial" w:cs="Arial"/>
                <w:color w:val="231F20"/>
                <w:spacing w:val="-2"/>
                <w:w w:val="105"/>
                <w:sz w:val="18"/>
                <w:szCs w:val="18"/>
              </w:rPr>
              <w:t>from</w:t>
            </w:r>
            <w:r w:rsidRPr="000776BA">
              <w:rPr>
                <w:rFonts w:ascii="Arial" w:hAnsi="Arial" w:cs="Arial"/>
                <w:color w:val="231F20"/>
                <w:spacing w:val="-7"/>
                <w:w w:val="105"/>
                <w:sz w:val="18"/>
                <w:szCs w:val="18"/>
              </w:rPr>
              <w:t xml:space="preserve"> </w:t>
            </w:r>
            <w:r w:rsidRPr="000776BA">
              <w:rPr>
                <w:rFonts w:ascii="Arial" w:hAnsi="Arial" w:cs="Arial"/>
                <w:color w:val="231F20"/>
                <w:spacing w:val="-2"/>
                <w:w w:val="105"/>
                <w:sz w:val="18"/>
                <w:szCs w:val="18"/>
              </w:rPr>
              <w:t>disposal</w:t>
            </w:r>
            <w:r w:rsidRPr="000776BA">
              <w:rPr>
                <w:rFonts w:ascii="Arial" w:hAnsi="Arial" w:cs="Arial"/>
                <w:color w:val="231F20"/>
                <w:spacing w:val="-7"/>
                <w:w w:val="105"/>
                <w:sz w:val="18"/>
                <w:szCs w:val="18"/>
              </w:rPr>
              <w:t xml:space="preserve"> </w:t>
            </w:r>
            <w:r w:rsidRPr="000776BA">
              <w:rPr>
                <w:rFonts w:ascii="Arial" w:hAnsi="Arial" w:cs="Arial"/>
                <w:color w:val="231F20"/>
                <w:spacing w:val="-2"/>
                <w:w w:val="105"/>
                <w:sz w:val="18"/>
                <w:szCs w:val="18"/>
              </w:rPr>
              <w:t>of</w:t>
            </w:r>
            <w:r w:rsidRPr="000776BA">
              <w:rPr>
                <w:rFonts w:ascii="Arial" w:hAnsi="Arial" w:cs="Arial"/>
                <w:color w:val="231F20"/>
                <w:spacing w:val="-7"/>
                <w:w w:val="105"/>
                <w:sz w:val="18"/>
                <w:szCs w:val="18"/>
              </w:rPr>
              <w:t xml:space="preserve"> </w:t>
            </w:r>
            <w:proofErr w:type="spellStart"/>
            <w:r w:rsidRPr="000776BA">
              <w:rPr>
                <w:rFonts w:ascii="Arial" w:hAnsi="Arial" w:cs="Arial"/>
                <w:color w:val="231F20"/>
                <w:spacing w:val="-2"/>
                <w:w w:val="105"/>
                <w:sz w:val="18"/>
                <w:szCs w:val="18"/>
              </w:rPr>
              <w:t>sold</w:t>
            </w:r>
            <w:proofErr w:type="spellEnd"/>
            <w:r w:rsidRPr="000776BA">
              <w:rPr>
                <w:rFonts w:ascii="Arial" w:hAnsi="Arial" w:cs="Arial"/>
                <w:color w:val="231F20"/>
                <w:spacing w:val="-7"/>
                <w:w w:val="105"/>
                <w:sz w:val="18"/>
                <w:szCs w:val="18"/>
              </w:rPr>
              <w:t xml:space="preserve"> </w:t>
            </w:r>
            <w:r w:rsidRPr="000776BA">
              <w:rPr>
                <w:rFonts w:ascii="Arial" w:hAnsi="Arial" w:cs="Arial"/>
                <w:color w:val="231F20"/>
                <w:spacing w:val="-2"/>
                <w:w w:val="105"/>
                <w:sz w:val="18"/>
                <w:szCs w:val="18"/>
              </w:rPr>
              <w:t xml:space="preserve">products </w:t>
            </w:r>
            <w:r w:rsidRPr="000776BA">
              <w:rPr>
                <w:rFonts w:ascii="Arial" w:hAnsi="Arial" w:cs="Arial"/>
                <w:color w:val="231F20"/>
                <w:w w:val="105"/>
                <w:sz w:val="18"/>
                <w:szCs w:val="18"/>
              </w:rPr>
              <w:t>at end of life</w:t>
            </w:r>
          </w:p>
        </w:tc>
        <w:tc>
          <w:tcPr>
            <w:tcW w:w="761" w:type="pct"/>
            <w:shd w:val="clear" w:color="auto" w:fill="E6E7E8"/>
          </w:tcPr>
          <w:p w14:paraId="2040EEE9" w14:textId="77777777" w:rsidR="005C6CBB" w:rsidRPr="000776BA" w:rsidRDefault="005C6CBB" w:rsidP="00A52824">
            <w:pPr>
              <w:pStyle w:val="TableParagraph"/>
              <w:spacing w:before="14"/>
              <w:rPr>
                <w:rFonts w:ascii="Arial" w:hAnsi="Arial" w:cs="Arial"/>
                <w:sz w:val="18"/>
                <w:szCs w:val="18"/>
              </w:rPr>
            </w:pPr>
          </w:p>
          <w:p w14:paraId="761A2E58" w14:textId="1B0F7060" w:rsidR="005C6CBB" w:rsidRPr="000776BA" w:rsidRDefault="00E62C8C" w:rsidP="00A52824">
            <w:pPr>
              <w:pStyle w:val="TableParagraph"/>
              <w:ind w:left="14"/>
              <w:jc w:val="center"/>
              <w:rPr>
                <w:rFonts w:ascii="Arial" w:hAnsi="Arial" w:cs="Arial"/>
                <w:sz w:val="18"/>
                <w:szCs w:val="18"/>
              </w:rPr>
            </w:pPr>
            <w:r w:rsidRPr="000776BA">
              <w:rPr>
                <w:rFonts w:ascii="Arial" w:hAnsi="Arial" w:cs="Arial"/>
                <w:sz w:val="18"/>
                <w:szCs w:val="18"/>
              </w:rPr>
              <w:t>Required</w:t>
            </w:r>
          </w:p>
        </w:tc>
        <w:tc>
          <w:tcPr>
            <w:tcW w:w="1321" w:type="pct"/>
            <w:shd w:val="clear" w:color="auto" w:fill="E6E7E8"/>
          </w:tcPr>
          <w:p w14:paraId="6570CDAB" w14:textId="77777777" w:rsidR="005C6CBB" w:rsidRPr="000776BA" w:rsidRDefault="005C6CBB" w:rsidP="00A52824">
            <w:pPr>
              <w:pStyle w:val="TableParagraph"/>
              <w:spacing w:before="14"/>
              <w:rPr>
                <w:rFonts w:ascii="Arial" w:hAnsi="Arial" w:cs="Arial"/>
                <w:sz w:val="18"/>
                <w:szCs w:val="18"/>
              </w:rPr>
            </w:pPr>
          </w:p>
          <w:p w14:paraId="338F01F2" w14:textId="3B6A5AF2" w:rsidR="005C6CBB" w:rsidRPr="000776BA" w:rsidRDefault="005C6CBB" w:rsidP="00A52824">
            <w:pPr>
              <w:pStyle w:val="TableParagraph"/>
              <w:ind w:left="12"/>
              <w:jc w:val="center"/>
              <w:rPr>
                <w:rFonts w:ascii="Arial" w:hAnsi="Arial" w:cs="Arial"/>
                <w:sz w:val="18"/>
                <w:szCs w:val="18"/>
              </w:rPr>
            </w:pPr>
          </w:p>
        </w:tc>
      </w:tr>
      <w:tr w:rsidR="005C6CBB" w14:paraId="5B662F8E" w14:textId="77777777" w:rsidTr="003D3E25">
        <w:trPr>
          <w:trHeight w:val="590"/>
          <w:jc w:val="center"/>
        </w:trPr>
        <w:tc>
          <w:tcPr>
            <w:tcW w:w="847" w:type="pct"/>
            <w:shd w:val="clear" w:color="auto" w:fill="231F20"/>
          </w:tcPr>
          <w:p w14:paraId="1725C24B" w14:textId="77777777" w:rsidR="005C6CBB" w:rsidRPr="000776BA" w:rsidRDefault="005C6CBB" w:rsidP="00792802">
            <w:pPr>
              <w:spacing w:after="0"/>
              <w:jc w:val="center"/>
              <w:rPr>
                <w:rFonts w:ascii="Arial" w:hAnsi="Arial" w:cs="Arial"/>
                <w:sz w:val="18"/>
                <w:szCs w:val="18"/>
              </w:rPr>
            </w:pPr>
            <w:r w:rsidRPr="000776BA">
              <w:rPr>
                <w:rFonts w:ascii="Arial" w:hAnsi="Arial" w:cs="Arial"/>
                <w:sz w:val="18"/>
                <w:szCs w:val="18"/>
              </w:rPr>
              <w:t>Other</w:t>
            </w:r>
          </w:p>
        </w:tc>
        <w:tc>
          <w:tcPr>
            <w:tcW w:w="2070" w:type="pct"/>
            <w:shd w:val="clear" w:color="auto" w:fill="D5E6D6"/>
          </w:tcPr>
          <w:p w14:paraId="1E9B74FD" w14:textId="77777777" w:rsidR="005C6CBB" w:rsidRPr="000776BA" w:rsidRDefault="005C6CBB" w:rsidP="00A52824">
            <w:pPr>
              <w:pStyle w:val="TableParagraph"/>
              <w:spacing w:before="88"/>
              <w:ind w:left="155" w:right="1099"/>
              <w:rPr>
                <w:rFonts w:ascii="Arial" w:hAnsi="Arial" w:cs="Arial"/>
                <w:sz w:val="18"/>
                <w:szCs w:val="18"/>
              </w:rPr>
            </w:pPr>
            <w:r w:rsidRPr="000776BA">
              <w:rPr>
                <w:rFonts w:ascii="Arial" w:hAnsi="Arial" w:cs="Arial"/>
                <w:color w:val="231F20"/>
                <w:sz w:val="18"/>
                <w:szCs w:val="18"/>
              </w:rPr>
              <w:t xml:space="preserve">Construction worker travel to and </w:t>
            </w:r>
            <w:r w:rsidRPr="000776BA">
              <w:rPr>
                <w:rFonts w:ascii="Arial" w:hAnsi="Arial" w:cs="Arial"/>
                <w:color w:val="231F20"/>
                <w:w w:val="105"/>
                <w:sz w:val="18"/>
                <w:szCs w:val="18"/>
              </w:rPr>
              <w:t>from development site</w:t>
            </w:r>
          </w:p>
        </w:tc>
        <w:tc>
          <w:tcPr>
            <w:tcW w:w="761" w:type="pct"/>
            <w:shd w:val="clear" w:color="auto" w:fill="E6E7E8"/>
          </w:tcPr>
          <w:p w14:paraId="4CE3DB29" w14:textId="0D813803" w:rsidR="005C6CBB" w:rsidRPr="000776BA" w:rsidRDefault="00816802" w:rsidP="00816802">
            <w:pPr>
              <w:pStyle w:val="TableParagraph"/>
              <w:jc w:val="center"/>
              <w:rPr>
                <w:rFonts w:ascii="Arial" w:hAnsi="Arial" w:cs="Arial"/>
                <w:sz w:val="18"/>
                <w:szCs w:val="18"/>
              </w:rPr>
            </w:pPr>
            <w:r w:rsidRPr="000776BA">
              <w:rPr>
                <w:rFonts w:ascii="Arial" w:hAnsi="Arial" w:cs="Arial"/>
                <w:sz w:val="18"/>
                <w:szCs w:val="18"/>
              </w:rPr>
              <w:t>N.A.</w:t>
            </w:r>
          </w:p>
        </w:tc>
        <w:tc>
          <w:tcPr>
            <w:tcW w:w="1321" w:type="pct"/>
            <w:shd w:val="clear" w:color="auto" w:fill="E6E7E8"/>
          </w:tcPr>
          <w:p w14:paraId="5C5B9826" w14:textId="77777777" w:rsidR="005C6CBB" w:rsidRPr="000776BA" w:rsidRDefault="005C6CBB" w:rsidP="00A52824">
            <w:pPr>
              <w:pStyle w:val="TableParagraph"/>
              <w:rPr>
                <w:rFonts w:ascii="Arial" w:hAnsi="Arial" w:cs="Arial"/>
                <w:sz w:val="18"/>
                <w:szCs w:val="18"/>
              </w:rPr>
            </w:pPr>
          </w:p>
        </w:tc>
      </w:tr>
    </w:tbl>
    <w:p w14:paraId="231C6746" w14:textId="77777777" w:rsidR="00FE7797" w:rsidRDefault="00FE7797" w:rsidP="00CA12F2">
      <w:pPr>
        <w:spacing w:after="0" w:line="240" w:lineRule="auto"/>
        <w:ind w:right="-23"/>
        <w:rPr>
          <w:rFonts w:ascii="Arial" w:eastAsia="Arial" w:hAnsi="Arial" w:cs="Arial"/>
          <w:b/>
          <w:bCs/>
          <w:color w:val="808080" w:themeColor="text1" w:themeTint="7F"/>
          <w:sz w:val="20"/>
          <w:szCs w:val="20"/>
        </w:rPr>
      </w:pPr>
    </w:p>
    <w:p w14:paraId="5B92EFA5" w14:textId="559BB839" w:rsidR="00572CAC" w:rsidRDefault="00572CAC" w:rsidP="00572CAC">
      <w:pPr>
        <w:spacing w:after="0" w:line="240" w:lineRule="auto"/>
        <w:rPr>
          <w:rFonts w:ascii="Arial" w:eastAsia="Arial" w:hAnsi="Arial" w:cs="Arial"/>
          <w:b/>
          <w:bCs/>
          <w:color w:val="709C5B"/>
          <w:sz w:val="24"/>
          <w:szCs w:val="24"/>
          <w:lang w:val="en-GB"/>
        </w:rPr>
      </w:pPr>
      <w:r>
        <w:rPr>
          <w:rFonts w:ascii="Arial" w:eastAsia="Arial" w:hAnsi="Arial" w:cs="Arial"/>
          <w:b/>
          <w:bCs/>
          <w:color w:val="709C5B"/>
          <w:sz w:val="24"/>
          <w:szCs w:val="24"/>
          <w:lang w:val="en-GB"/>
        </w:rPr>
        <w:t xml:space="preserve">Table 2 </w:t>
      </w:r>
      <w:r w:rsidR="00952105">
        <w:rPr>
          <w:rFonts w:ascii="Arial" w:eastAsia="Arial" w:hAnsi="Arial" w:cs="Arial"/>
          <w:b/>
          <w:bCs/>
          <w:color w:val="709C5B"/>
          <w:sz w:val="24"/>
          <w:szCs w:val="24"/>
          <w:lang w:val="en-GB"/>
        </w:rPr>
        <w:t>-</w:t>
      </w:r>
      <w:r>
        <w:rPr>
          <w:rFonts w:ascii="Arial" w:eastAsia="Arial" w:hAnsi="Arial" w:cs="Arial"/>
          <w:b/>
          <w:bCs/>
          <w:color w:val="709C5B"/>
          <w:sz w:val="24"/>
          <w:szCs w:val="24"/>
          <w:lang w:val="en-GB"/>
        </w:rPr>
        <w:t xml:space="preserve"> Per product emissions factors</w:t>
      </w:r>
    </w:p>
    <w:p w14:paraId="2F0080DB" w14:textId="77777777" w:rsidR="00572CAC" w:rsidRDefault="00572CAC" w:rsidP="00572CAC">
      <w:pPr>
        <w:spacing w:after="0" w:line="240" w:lineRule="auto"/>
        <w:rPr>
          <w:rFonts w:ascii="Arial" w:eastAsia="Arial" w:hAnsi="Arial" w:cs="Arial"/>
          <w:sz w:val="20"/>
          <w:szCs w:val="20"/>
          <w:lang w:val="en-GB"/>
        </w:rPr>
      </w:pPr>
    </w:p>
    <w:p w14:paraId="24108412" w14:textId="20F01899" w:rsidR="00572CAC" w:rsidRPr="00653A2D" w:rsidRDefault="00572CAC" w:rsidP="00653A2D">
      <w:pPr>
        <w:spacing w:after="120" w:line="360" w:lineRule="auto"/>
        <w:ind w:right="-29"/>
        <w:rPr>
          <w:rFonts w:ascii="Arial" w:eastAsia="Calibri" w:hAnsi="Arial" w:cs="Arial"/>
          <w:color w:val="7F7F7F" w:themeColor="text1" w:themeTint="80"/>
          <w:sz w:val="20"/>
          <w:szCs w:val="20"/>
          <w:lang w:val="en-GB"/>
        </w:rPr>
      </w:pPr>
      <w:r w:rsidRPr="00572CAC">
        <w:rPr>
          <w:rFonts w:ascii="Arial" w:eastAsia="Calibri" w:hAnsi="Arial" w:cs="Arial"/>
          <w:color w:val="7F7F7F" w:themeColor="text1" w:themeTint="80"/>
          <w:sz w:val="20"/>
          <w:szCs w:val="20"/>
          <w:lang w:val="en-GB"/>
        </w:rPr>
        <w:t xml:space="preserve">Please complete the following table with the results of the </w:t>
      </w:r>
      <w:r>
        <w:rPr>
          <w:rFonts w:ascii="Arial" w:eastAsia="Calibri" w:hAnsi="Arial" w:cs="Arial"/>
          <w:color w:val="7F7F7F" w:themeColor="text1" w:themeTint="80"/>
          <w:sz w:val="20"/>
          <w:szCs w:val="20"/>
          <w:lang w:val="en-GB"/>
        </w:rPr>
        <w:t xml:space="preserve">EPD, </w:t>
      </w:r>
      <w:r w:rsidRPr="00572CAC">
        <w:rPr>
          <w:rFonts w:ascii="Arial" w:eastAsia="Calibri" w:hAnsi="Arial" w:cs="Arial"/>
          <w:color w:val="7F7F7F" w:themeColor="text1" w:themeTint="80"/>
          <w:sz w:val="20"/>
          <w:szCs w:val="20"/>
          <w:lang w:val="en-GB"/>
        </w:rPr>
        <w:t>LCA</w:t>
      </w:r>
      <w:r w:rsidR="00E4167B">
        <w:rPr>
          <w:rFonts w:ascii="Arial" w:eastAsia="Calibri" w:hAnsi="Arial" w:cs="Arial"/>
          <w:color w:val="7F7F7F" w:themeColor="text1" w:themeTint="80"/>
          <w:sz w:val="20"/>
          <w:szCs w:val="20"/>
          <w:lang w:val="en-GB"/>
        </w:rPr>
        <w:t>,</w:t>
      </w:r>
      <w:r w:rsidRPr="00572CAC">
        <w:rPr>
          <w:rFonts w:ascii="Arial" w:eastAsia="Calibri" w:hAnsi="Arial" w:cs="Arial"/>
          <w:color w:val="7F7F7F" w:themeColor="text1" w:themeTint="80"/>
          <w:sz w:val="20"/>
          <w:szCs w:val="20"/>
          <w:lang w:val="en-GB"/>
        </w:rPr>
        <w:t xml:space="preserve"> or</w:t>
      </w:r>
      <w:r>
        <w:rPr>
          <w:rFonts w:ascii="Arial" w:eastAsia="Calibri" w:hAnsi="Arial" w:cs="Arial"/>
          <w:color w:val="7F7F7F" w:themeColor="text1" w:themeTint="80"/>
          <w:sz w:val="20"/>
          <w:szCs w:val="20"/>
          <w:lang w:val="en-GB"/>
        </w:rPr>
        <w:t xml:space="preserve"> product</w:t>
      </w:r>
      <w:r w:rsidRPr="00572CAC">
        <w:rPr>
          <w:rFonts w:ascii="Arial" w:eastAsia="Calibri" w:hAnsi="Arial" w:cs="Arial"/>
          <w:color w:val="7F7F7F" w:themeColor="text1" w:themeTint="80"/>
          <w:sz w:val="20"/>
          <w:szCs w:val="20"/>
          <w:lang w:val="en-GB"/>
        </w:rPr>
        <w:t xml:space="preserve"> footprint per product undergoing certification. Please add new rows or pages as necessary.</w:t>
      </w:r>
    </w:p>
    <w:tbl>
      <w:tblPr>
        <w:tblStyle w:val="TableGrid"/>
        <w:tblW w:w="0" w:type="auto"/>
        <w:tblLook w:val="04A0" w:firstRow="1" w:lastRow="0" w:firstColumn="1" w:lastColumn="0" w:noHBand="0" w:noVBand="1"/>
      </w:tblPr>
      <w:tblGrid>
        <w:gridCol w:w="1413"/>
        <w:gridCol w:w="3118"/>
        <w:gridCol w:w="1701"/>
      </w:tblGrid>
      <w:tr w:rsidR="00260488" w14:paraId="4DEA4901" w14:textId="77777777" w:rsidTr="00584792">
        <w:trPr>
          <w:trHeight w:val="565"/>
        </w:trPr>
        <w:tc>
          <w:tcPr>
            <w:tcW w:w="1413" w:type="dxa"/>
            <w:tcBorders>
              <w:top w:val="single" w:sz="4" w:space="0" w:color="auto"/>
              <w:left w:val="single" w:sz="4" w:space="0" w:color="auto"/>
              <w:bottom w:val="single" w:sz="4" w:space="0" w:color="auto"/>
              <w:right w:val="single" w:sz="4" w:space="0" w:color="auto"/>
            </w:tcBorders>
            <w:shd w:val="clear" w:color="auto" w:fill="37AC62"/>
            <w:vAlign w:val="center"/>
            <w:hideMark/>
          </w:tcPr>
          <w:p w14:paraId="28A77464" w14:textId="77777777" w:rsidR="00260488" w:rsidRPr="001E0572" w:rsidRDefault="00260488" w:rsidP="00434EC8">
            <w:pPr>
              <w:spacing w:line="276" w:lineRule="auto"/>
              <w:jc w:val="center"/>
              <w:rPr>
                <w:rFonts w:ascii="Arial" w:hAnsi="Arial" w:cs="Arial"/>
                <w:b/>
                <w:bCs/>
                <w:color w:val="000000" w:themeColor="text1"/>
                <w:sz w:val="18"/>
                <w:szCs w:val="18"/>
              </w:rPr>
            </w:pPr>
            <w:r w:rsidRPr="001E0572">
              <w:rPr>
                <w:rFonts w:ascii="Arial" w:hAnsi="Arial" w:cs="Arial"/>
                <w:b/>
                <w:bCs/>
                <w:color w:val="000000" w:themeColor="text1"/>
                <w:sz w:val="18"/>
                <w:szCs w:val="18"/>
              </w:rPr>
              <w:t>Product reference</w:t>
            </w:r>
          </w:p>
        </w:tc>
        <w:tc>
          <w:tcPr>
            <w:tcW w:w="3118" w:type="dxa"/>
            <w:tcBorders>
              <w:top w:val="single" w:sz="4" w:space="0" w:color="auto"/>
              <w:left w:val="single" w:sz="4" w:space="0" w:color="auto"/>
              <w:bottom w:val="single" w:sz="4" w:space="0" w:color="auto"/>
              <w:right w:val="single" w:sz="4" w:space="0" w:color="auto"/>
            </w:tcBorders>
            <w:shd w:val="clear" w:color="auto" w:fill="37AC62"/>
            <w:vAlign w:val="center"/>
            <w:hideMark/>
          </w:tcPr>
          <w:p w14:paraId="3B28EF9A" w14:textId="77777777" w:rsidR="00260488" w:rsidRPr="001E0572" w:rsidRDefault="00260488" w:rsidP="00434EC8">
            <w:pPr>
              <w:spacing w:line="276" w:lineRule="auto"/>
              <w:jc w:val="center"/>
              <w:rPr>
                <w:rFonts w:ascii="Arial" w:hAnsi="Arial" w:cs="Arial"/>
                <w:b/>
                <w:bCs/>
                <w:color w:val="000000" w:themeColor="text1"/>
                <w:sz w:val="18"/>
                <w:szCs w:val="18"/>
              </w:rPr>
            </w:pPr>
            <w:r w:rsidRPr="001E0572">
              <w:rPr>
                <w:rFonts w:ascii="Arial" w:hAnsi="Arial" w:cs="Arial"/>
                <w:b/>
                <w:bCs/>
                <w:color w:val="000000" w:themeColor="text1"/>
                <w:sz w:val="18"/>
                <w:szCs w:val="18"/>
              </w:rPr>
              <w:t>Product name</w:t>
            </w:r>
          </w:p>
        </w:tc>
        <w:tc>
          <w:tcPr>
            <w:tcW w:w="1701" w:type="dxa"/>
            <w:tcBorders>
              <w:top w:val="single" w:sz="4" w:space="0" w:color="auto"/>
              <w:left w:val="single" w:sz="4" w:space="0" w:color="auto"/>
              <w:bottom w:val="single" w:sz="4" w:space="0" w:color="auto"/>
              <w:right w:val="single" w:sz="4" w:space="0" w:color="auto"/>
            </w:tcBorders>
            <w:shd w:val="clear" w:color="auto" w:fill="37AC62"/>
            <w:vAlign w:val="center"/>
            <w:hideMark/>
          </w:tcPr>
          <w:p w14:paraId="2C7CC788" w14:textId="77777777" w:rsidR="00260488" w:rsidRPr="001E0572" w:rsidRDefault="00260488" w:rsidP="00434EC8">
            <w:pPr>
              <w:spacing w:line="276" w:lineRule="auto"/>
              <w:jc w:val="center"/>
              <w:rPr>
                <w:rFonts w:ascii="Arial" w:hAnsi="Arial" w:cs="Arial"/>
                <w:b/>
                <w:bCs/>
                <w:color w:val="000000" w:themeColor="text1"/>
                <w:sz w:val="18"/>
                <w:szCs w:val="18"/>
              </w:rPr>
            </w:pPr>
            <w:r w:rsidRPr="001E0572">
              <w:rPr>
                <w:rFonts w:ascii="Arial" w:hAnsi="Arial" w:cs="Arial"/>
                <w:b/>
                <w:bCs/>
                <w:color w:val="000000" w:themeColor="text1"/>
                <w:sz w:val="18"/>
                <w:szCs w:val="18"/>
              </w:rPr>
              <w:t>tCO2e per unit</w:t>
            </w:r>
          </w:p>
        </w:tc>
      </w:tr>
      <w:tr w:rsidR="00260488" w14:paraId="51C2267B" w14:textId="77777777" w:rsidTr="00572CAC">
        <w:tc>
          <w:tcPr>
            <w:tcW w:w="1413" w:type="dxa"/>
            <w:tcBorders>
              <w:top w:val="single" w:sz="4" w:space="0" w:color="auto"/>
              <w:left w:val="single" w:sz="4" w:space="0" w:color="auto"/>
              <w:bottom w:val="single" w:sz="4" w:space="0" w:color="auto"/>
              <w:right w:val="single" w:sz="4" w:space="0" w:color="auto"/>
            </w:tcBorders>
          </w:tcPr>
          <w:p w14:paraId="2FFF90AB" w14:textId="77777777" w:rsidR="00260488" w:rsidRPr="000D6AD3" w:rsidRDefault="00260488">
            <w:pPr>
              <w:ind w:right="-23"/>
              <w:rPr>
                <w:rFonts w:ascii="Arial" w:eastAsia="Arial" w:hAnsi="Arial" w:cs="Arial"/>
                <w:color w:val="808080" w:themeColor="text1" w:themeTint="7F"/>
                <w:sz w:val="18"/>
                <w:szCs w:val="18"/>
                <w:lang w:val="en-GB"/>
              </w:rPr>
            </w:pPr>
          </w:p>
        </w:tc>
        <w:tc>
          <w:tcPr>
            <w:tcW w:w="3118" w:type="dxa"/>
            <w:tcBorders>
              <w:top w:val="single" w:sz="4" w:space="0" w:color="auto"/>
              <w:left w:val="single" w:sz="4" w:space="0" w:color="auto"/>
              <w:bottom w:val="single" w:sz="4" w:space="0" w:color="auto"/>
              <w:right w:val="single" w:sz="4" w:space="0" w:color="auto"/>
            </w:tcBorders>
          </w:tcPr>
          <w:p w14:paraId="7A5DB9C6" w14:textId="77777777" w:rsidR="00260488" w:rsidRPr="000D6AD3" w:rsidRDefault="00260488">
            <w:pPr>
              <w:ind w:right="-23"/>
              <w:rPr>
                <w:rFonts w:ascii="Arial" w:eastAsia="Arial" w:hAnsi="Arial" w:cs="Arial"/>
                <w:color w:val="808080" w:themeColor="text1" w:themeTint="7F"/>
                <w:sz w:val="18"/>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78ACCFF8" w14:textId="77777777" w:rsidR="00260488" w:rsidRPr="000D6AD3" w:rsidRDefault="00260488">
            <w:pPr>
              <w:ind w:right="-23"/>
              <w:rPr>
                <w:rFonts w:ascii="Arial" w:eastAsia="Arial" w:hAnsi="Arial" w:cs="Arial"/>
                <w:color w:val="808080" w:themeColor="text1" w:themeTint="7F"/>
                <w:sz w:val="18"/>
                <w:szCs w:val="18"/>
                <w:lang w:val="en-GB"/>
              </w:rPr>
            </w:pPr>
          </w:p>
        </w:tc>
      </w:tr>
      <w:tr w:rsidR="00260488" w14:paraId="2E9F4BB1" w14:textId="77777777" w:rsidTr="00572CAC">
        <w:tc>
          <w:tcPr>
            <w:tcW w:w="1413" w:type="dxa"/>
            <w:tcBorders>
              <w:top w:val="single" w:sz="4" w:space="0" w:color="auto"/>
              <w:left w:val="single" w:sz="4" w:space="0" w:color="auto"/>
              <w:bottom w:val="single" w:sz="4" w:space="0" w:color="auto"/>
              <w:right w:val="single" w:sz="4" w:space="0" w:color="auto"/>
            </w:tcBorders>
          </w:tcPr>
          <w:p w14:paraId="204B2C41" w14:textId="77777777" w:rsidR="00260488" w:rsidRPr="000D6AD3" w:rsidRDefault="00260488">
            <w:pPr>
              <w:ind w:right="-23"/>
              <w:rPr>
                <w:rFonts w:ascii="Arial" w:eastAsia="Arial" w:hAnsi="Arial" w:cs="Arial"/>
                <w:color w:val="808080" w:themeColor="text1" w:themeTint="7F"/>
                <w:sz w:val="18"/>
                <w:szCs w:val="18"/>
                <w:lang w:val="en-GB"/>
              </w:rPr>
            </w:pPr>
          </w:p>
        </w:tc>
        <w:tc>
          <w:tcPr>
            <w:tcW w:w="3118" w:type="dxa"/>
            <w:tcBorders>
              <w:top w:val="single" w:sz="4" w:space="0" w:color="auto"/>
              <w:left w:val="single" w:sz="4" w:space="0" w:color="auto"/>
              <w:bottom w:val="single" w:sz="4" w:space="0" w:color="auto"/>
              <w:right w:val="single" w:sz="4" w:space="0" w:color="auto"/>
            </w:tcBorders>
          </w:tcPr>
          <w:p w14:paraId="7EED7ED8" w14:textId="77777777" w:rsidR="00260488" w:rsidRPr="000D6AD3" w:rsidRDefault="00260488">
            <w:pPr>
              <w:ind w:right="-23"/>
              <w:rPr>
                <w:rFonts w:ascii="Arial" w:eastAsia="Arial" w:hAnsi="Arial" w:cs="Arial"/>
                <w:color w:val="808080" w:themeColor="text1" w:themeTint="7F"/>
                <w:sz w:val="18"/>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78281E60" w14:textId="77777777" w:rsidR="00260488" w:rsidRPr="000D6AD3" w:rsidRDefault="00260488">
            <w:pPr>
              <w:ind w:right="-23"/>
              <w:rPr>
                <w:rFonts w:ascii="Arial" w:eastAsia="Arial" w:hAnsi="Arial" w:cs="Arial"/>
                <w:color w:val="808080" w:themeColor="text1" w:themeTint="7F"/>
                <w:sz w:val="18"/>
                <w:szCs w:val="18"/>
                <w:lang w:val="en-GB"/>
              </w:rPr>
            </w:pPr>
          </w:p>
        </w:tc>
      </w:tr>
    </w:tbl>
    <w:p w14:paraId="158C19D0" w14:textId="77777777" w:rsidR="00037A38" w:rsidRDefault="00037A38" w:rsidP="00CC5A01">
      <w:pPr>
        <w:spacing w:after="0" w:line="240" w:lineRule="auto"/>
        <w:ind w:right="-23"/>
        <w:rPr>
          <w:rFonts w:ascii="Arial" w:eastAsia="Arial" w:hAnsi="Arial" w:cs="Arial"/>
          <w:i/>
          <w:iCs/>
          <w:color w:val="808080" w:themeColor="text1" w:themeTint="7F"/>
          <w:sz w:val="20"/>
          <w:szCs w:val="20"/>
          <w:lang w:val="en-GB"/>
        </w:rPr>
      </w:pPr>
    </w:p>
    <w:p w14:paraId="77BD6A5E" w14:textId="77777777" w:rsidR="00A205D9" w:rsidRPr="000A2ADB" w:rsidRDefault="00A205D9" w:rsidP="00A205D9">
      <w:pPr>
        <w:spacing w:after="0" w:line="240" w:lineRule="auto"/>
        <w:ind w:right="-23"/>
        <w:rPr>
          <w:rFonts w:ascii="Arial" w:eastAsia="Arial" w:hAnsi="Arial" w:cs="Arial"/>
          <w:color w:val="808080" w:themeColor="text1" w:themeTint="7F"/>
          <w:sz w:val="20"/>
          <w:szCs w:val="20"/>
          <w:lang w:val="en-GB"/>
        </w:rPr>
      </w:pPr>
      <w:r w:rsidRPr="000A2ADB">
        <w:rPr>
          <w:rFonts w:ascii="Arial" w:eastAsia="Arial" w:hAnsi="Arial" w:cs="Arial"/>
          <w:color w:val="808080" w:themeColor="text1" w:themeTint="7F"/>
          <w:sz w:val="20"/>
          <w:szCs w:val="20"/>
          <w:lang w:val="en-GB"/>
        </w:rPr>
        <w:t>Percentage of total GHG emissions inventory from primary data:</w:t>
      </w:r>
    </w:p>
    <w:p w14:paraId="38A6894A" w14:textId="77777777" w:rsidR="00A205D9" w:rsidRDefault="00A205D9" w:rsidP="00A205D9">
      <w:pPr>
        <w:spacing w:after="0" w:line="240" w:lineRule="auto"/>
        <w:ind w:right="-23"/>
        <w:rPr>
          <w:rFonts w:ascii="Arial" w:eastAsia="Arial" w:hAnsi="Arial" w:cs="Arial"/>
          <w:i/>
          <w:iCs/>
          <w:color w:val="808080" w:themeColor="text1" w:themeTint="7F"/>
          <w:sz w:val="20"/>
          <w:szCs w:val="20"/>
          <w:lang w:val="en-GB"/>
        </w:rPr>
      </w:pPr>
      <w:r w:rsidRPr="00C004CE">
        <w:rPr>
          <w:rFonts w:ascii="Arial" w:eastAsia="Arial" w:hAnsi="Arial" w:cs="Arial"/>
          <w:i/>
          <w:iCs/>
          <w:color w:val="808080" w:themeColor="text1" w:themeTint="7F"/>
          <w:sz w:val="20"/>
          <w:szCs w:val="20"/>
          <w:lang w:val="en-GB"/>
        </w:rPr>
        <w:t>[Enter percentage]</w:t>
      </w:r>
    </w:p>
    <w:p w14:paraId="67EDC082" w14:textId="77777777" w:rsidR="00A205D9" w:rsidRDefault="00A205D9" w:rsidP="00A205D9">
      <w:pPr>
        <w:spacing w:after="0" w:line="240" w:lineRule="auto"/>
        <w:ind w:right="-23"/>
        <w:rPr>
          <w:rFonts w:ascii="Arial" w:eastAsia="Arial" w:hAnsi="Arial" w:cs="Arial"/>
          <w:i/>
          <w:iCs/>
          <w:color w:val="808080" w:themeColor="text1" w:themeTint="7F"/>
          <w:sz w:val="20"/>
          <w:szCs w:val="20"/>
          <w:lang w:val="en-GB"/>
        </w:rPr>
      </w:pPr>
    </w:p>
    <w:p w14:paraId="123281FD" w14:textId="571DEF2E" w:rsidR="0019223A" w:rsidRDefault="001B350A" w:rsidP="00E22EDA">
      <w:pPr>
        <w:spacing w:after="0" w:line="240" w:lineRule="auto"/>
        <w:ind w:right="-23"/>
        <w:rPr>
          <w:rFonts w:ascii="Arial" w:eastAsia="Arial" w:hAnsi="Arial" w:cs="Arial"/>
          <w:color w:val="808080" w:themeColor="text1" w:themeTint="7F"/>
          <w:sz w:val="20"/>
          <w:szCs w:val="20"/>
          <w:lang w:val="en-GB"/>
        </w:rPr>
      </w:pPr>
      <w:r w:rsidRPr="001B350A">
        <w:rPr>
          <w:rFonts w:ascii="Arial" w:eastAsia="Arial" w:hAnsi="Arial" w:cs="Arial"/>
          <w:color w:val="808080" w:themeColor="text1" w:themeTint="7F"/>
          <w:sz w:val="20"/>
          <w:szCs w:val="20"/>
          <w:lang w:val="en-GB"/>
        </w:rPr>
        <w:t xml:space="preserve">Do the </w:t>
      </w:r>
      <w:r w:rsidR="000776BA">
        <w:rPr>
          <w:rFonts w:ascii="Arial" w:eastAsia="Arial" w:hAnsi="Arial" w:cs="Arial"/>
          <w:color w:val="808080" w:themeColor="text1" w:themeTint="7F"/>
          <w:sz w:val="20"/>
          <w:szCs w:val="20"/>
          <w:lang w:val="en-GB"/>
        </w:rPr>
        <w:t xml:space="preserve">transportation and </w:t>
      </w:r>
      <w:r w:rsidR="00A00638">
        <w:rPr>
          <w:rFonts w:ascii="Arial" w:eastAsia="Arial" w:hAnsi="Arial" w:cs="Arial"/>
          <w:color w:val="808080" w:themeColor="text1" w:themeTint="7F"/>
          <w:sz w:val="20"/>
          <w:szCs w:val="20"/>
          <w:lang w:val="en-GB"/>
        </w:rPr>
        <w:t>distribution</w:t>
      </w:r>
      <w:r w:rsidRPr="001B350A">
        <w:rPr>
          <w:rFonts w:ascii="Arial" w:eastAsia="Arial" w:hAnsi="Arial" w:cs="Arial"/>
          <w:color w:val="808080" w:themeColor="text1" w:themeTint="7F"/>
          <w:sz w:val="20"/>
          <w:szCs w:val="20"/>
          <w:lang w:val="en-GB"/>
        </w:rPr>
        <w:t xml:space="preserve"> by air emissions calculations utilize a factor with radiative forcing</w:t>
      </w:r>
      <w:r w:rsidR="0019223A">
        <w:rPr>
          <w:rFonts w:ascii="Arial" w:eastAsia="Arial" w:hAnsi="Arial" w:cs="Arial"/>
          <w:color w:val="808080" w:themeColor="text1" w:themeTint="7F"/>
          <w:sz w:val="20"/>
          <w:szCs w:val="20"/>
          <w:lang w:val="en-GB"/>
        </w:rPr>
        <w:t>:</w:t>
      </w:r>
    </w:p>
    <w:p w14:paraId="461E5E36" w14:textId="16110D32" w:rsidR="003206C3" w:rsidRPr="003206C3" w:rsidRDefault="00A205D9" w:rsidP="003206C3">
      <w:pPr>
        <w:spacing w:after="0" w:line="240" w:lineRule="auto"/>
        <w:ind w:right="-23"/>
        <w:rPr>
          <w:rFonts w:ascii="Arial" w:eastAsia="Arial" w:hAnsi="Arial" w:cs="Arial"/>
          <w:i/>
          <w:iCs/>
          <w:color w:val="808080" w:themeColor="text1" w:themeTint="7F"/>
          <w:sz w:val="20"/>
          <w:szCs w:val="20"/>
          <w:lang w:val="en-GB"/>
        </w:rPr>
      </w:pPr>
      <w:r>
        <w:rPr>
          <w:rFonts w:ascii="Arial" w:eastAsia="Arial" w:hAnsi="Arial" w:cs="Arial"/>
          <w:i/>
          <w:iCs/>
          <w:color w:val="808080" w:themeColor="text1" w:themeTint="7F"/>
          <w:sz w:val="20"/>
          <w:szCs w:val="20"/>
          <w:lang w:val="en-GB"/>
        </w:rPr>
        <w:t>[</w:t>
      </w:r>
      <w:r w:rsidR="0019223A">
        <w:rPr>
          <w:rFonts w:ascii="Arial" w:eastAsia="Arial" w:hAnsi="Arial" w:cs="Arial"/>
          <w:i/>
          <w:iCs/>
          <w:color w:val="808080" w:themeColor="text1" w:themeTint="7F"/>
          <w:sz w:val="20"/>
          <w:szCs w:val="20"/>
          <w:lang w:val="en-GB"/>
        </w:rPr>
        <w:t>Yes/No/N.A.</w:t>
      </w:r>
      <w:r w:rsidR="00674052">
        <w:rPr>
          <w:rFonts w:ascii="Arial" w:eastAsia="Arial" w:hAnsi="Arial" w:cs="Arial"/>
          <w:i/>
          <w:iCs/>
          <w:color w:val="808080" w:themeColor="text1" w:themeTint="7F"/>
          <w:sz w:val="20"/>
          <w:szCs w:val="20"/>
          <w:lang w:val="en-GB"/>
        </w:rPr>
        <w:t>]</w:t>
      </w:r>
    </w:p>
    <w:p w14:paraId="17BEAFB6" w14:textId="436AD73A" w:rsidR="007804B9" w:rsidRPr="007804B9" w:rsidRDefault="00733933" w:rsidP="4E76969E">
      <w:pPr>
        <w:ind w:right="-23"/>
        <w:rPr>
          <w:rFonts w:ascii="Arial,Calibri" w:eastAsia="Arial,Calibri" w:hAnsi="Arial,Calibri" w:cs="Arial,Calibri"/>
          <w:color w:val="808080" w:themeColor="text1" w:themeTint="7F"/>
          <w:lang w:val="en-GB"/>
        </w:rPr>
      </w:pPr>
      <w:r>
        <w:rPr>
          <w:rFonts w:ascii="Arial" w:eastAsia="Arial" w:hAnsi="Arial" w:cs="Arial"/>
          <w:b/>
          <w:bCs/>
          <w:color w:val="709C5B"/>
          <w:sz w:val="24"/>
          <w:szCs w:val="24"/>
          <w:lang w:val="en-GB"/>
        </w:rPr>
        <w:lastRenderedPageBreak/>
        <w:t xml:space="preserve">Confirmation of compliance with </w:t>
      </w:r>
      <w:r w:rsidR="006E23D3">
        <w:rPr>
          <w:rFonts w:ascii="Arial" w:eastAsia="Arial" w:hAnsi="Arial" w:cs="Arial"/>
          <w:b/>
          <w:bCs/>
          <w:color w:val="709C5B"/>
          <w:sz w:val="24"/>
          <w:szCs w:val="24"/>
          <w:lang w:val="en-GB"/>
        </w:rPr>
        <w:t>T</w:t>
      </w:r>
      <w:r>
        <w:rPr>
          <w:rFonts w:ascii="Arial" w:eastAsia="Arial" w:hAnsi="Arial" w:cs="Arial"/>
          <w:b/>
          <w:bCs/>
          <w:color w:val="709C5B"/>
          <w:sz w:val="24"/>
          <w:szCs w:val="24"/>
          <w:lang w:val="en-GB"/>
        </w:rPr>
        <w:t>he CarbonNeutral Protocol</w:t>
      </w:r>
    </w:p>
    <w:p w14:paraId="6AE4747E" w14:textId="71065207" w:rsidR="00177EB5" w:rsidRPr="007804B9" w:rsidRDefault="00177EB5" w:rsidP="00177EB5">
      <w:p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 xml:space="preserve">I </w:t>
      </w:r>
      <w:r w:rsidRPr="00DC3EF2">
        <w:rPr>
          <w:rFonts w:ascii="Arial" w:eastAsia="Calibri" w:hAnsi="Arial" w:cs="Arial"/>
          <w:bCs/>
          <w:color w:val="808080"/>
          <w:szCs w:val="24"/>
          <w:lang w:val="en-GB"/>
        </w:rPr>
        <w:t xml:space="preserve">hereby represent and warrant to </w:t>
      </w:r>
      <w:r w:rsidR="00642F48">
        <w:rPr>
          <w:rFonts w:ascii="Arial" w:eastAsia="Calibri" w:hAnsi="Arial" w:cs="Arial"/>
          <w:bCs/>
          <w:color w:val="808080"/>
          <w:szCs w:val="24"/>
          <w:lang w:val="en-GB"/>
        </w:rPr>
        <w:t>Climate Impact Partners LLC</w:t>
      </w:r>
      <w:r>
        <w:rPr>
          <w:rFonts w:ascii="Arial" w:eastAsia="Calibri" w:hAnsi="Arial" w:cs="Arial"/>
          <w:bCs/>
          <w:color w:val="808080"/>
          <w:szCs w:val="24"/>
          <w:lang w:val="en-GB"/>
        </w:rPr>
        <w:t xml:space="preserve"> and its </w:t>
      </w:r>
      <w:r w:rsidRPr="00DC3EF2">
        <w:rPr>
          <w:rFonts w:ascii="Arial" w:eastAsia="Calibri" w:hAnsi="Arial" w:cs="Arial"/>
          <w:bCs/>
          <w:color w:val="808080"/>
          <w:szCs w:val="24"/>
          <w:lang w:val="en-GB"/>
        </w:rPr>
        <w:t xml:space="preserve">affiliates </w:t>
      </w:r>
      <w:r>
        <w:rPr>
          <w:rFonts w:ascii="Arial" w:eastAsia="Calibri" w:hAnsi="Arial" w:cs="Arial"/>
          <w:bCs/>
          <w:color w:val="808080"/>
          <w:szCs w:val="24"/>
          <w:lang w:val="en-GB"/>
        </w:rPr>
        <w:t>(“</w:t>
      </w:r>
      <w:r w:rsidR="00BB5E4C">
        <w:rPr>
          <w:rFonts w:ascii="Arial" w:eastAsia="Calibri" w:hAnsi="Arial" w:cs="Arial"/>
          <w:bCs/>
          <w:color w:val="808080"/>
          <w:szCs w:val="24"/>
          <w:lang w:val="en-GB"/>
        </w:rPr>
        <w:t>Climate Impact Partners</w:t>
      </w:r>
      <w:r>
        <w:rPr>
          <w:rFonts w:ascii="Arial" w:eastAsia="Calibri" w:hAnsi="Arial" w:cs="Arial"/>
          <w:bCs/>
          <w:color w:val="808080"/>
          <w:szCs w:val="24"/>
          <w:lang w:val="en-GB"/>
        </w:rPr>
        <w:t xml:space="preserve">”) </w:t>
      </w:r>
      <w:r w:rsidRPr="00DC3EF2">
        <w:rPr>
          <w:rFonts w:ascii="Arial" w:eastAsia="Calibri" w:hAnsi="Arial" w:cs="Arial"/>
          <w:bCs/>
          <w:color w:val="808080"/>
          <w:szCs w:val="24"/>
          <w:lang w:val="en-GB"/>
        </w:rPr>
        <w:t>that</w:t>
      </w:r>
      <w:r>
        <w:rPr>
          <w:rFonts w:ascii="Arial" w:eastAsia="Calibri" w:hAnsi="Arial" w:cs="Arial"/>
          <w:bCs/>
          <w:color w:val="808080"/>
          <w:szCs w:val="24"/>
          <w:lang w:val="en-GB"/>
        </w:rPr>
        <w:t>:</w:t>
      </w:r>
    </w:p>
    <w:p w14:paraId="7E573F78" w14:textId="77777777" w:rsidR="007804B9" w:rsidRPr="007804B9" w:rsidRDefault="007804B9" w:rsidP="007804B9">
      <w:pPr>
        <w:spacing w:after="0" w:line="240" w:lineRule="auto"/>
        <w:rPr>
          <w:rFonts w:ascii="Arial" w:eastAsia="Calibri" w:hAnsi="Arial" w:cs="Arial"/>
          <w:bCs/>
          <w:color w:val="808080"/>
          <w:szCs w:val="24"/>
          <w:lang w:val="en-GB"/>
        </w:rPr>
      </w:pPr>
    </w:p>
    <w:p w14:paraId="3DB57ED0" w14:textId="0BB7B06D" w:rsidR="006A3416" w:rsidRPr="00EA57D0" w:rsidRDefault="00892972" w:rsidP="003427D5">
      <w:pPr>
        <w:pStyle w:val="ListParagraph"/>
        <w:numPr>
          <w:ilvl w:val="0"/>
          <w:numId w:val="4"/>
        </w:numPr>
        <w:spacing w:after="0" w:line="240" w:lineRule="auto"/>
        <w:rPr>
          <w:rFonts w:ascii="Arial" w:eastAsia="Calibri" w:hAnsi="Arial" w:cs="Arial"/>
          <w:bCs/>
          <w:color w:val="808080"/>
          <w:szCs w:val="24"/>
          <w:lang w:val="en-GB"/>
        </w:rPr>
      </w:pPr>
      <w:r w:rsidRPr="00EA57D0">
        <w:rPr>
          <w:rFonts w:ascii="Arial" w:eastAsia="Calibri" w:hAnsi="Arial" w:cs="Arial"/>
          <w:bCs/>
          <w:color w:val="808080"/>
          <w:szCs w:val="24"/>
          <w:lang w:val="en-GB"/>
        </w:rPr>
        <w:t>the above</w:t>
      </w:r>
      <w:r w:rsidR="00EA57D0" w:rsidRPr="00EA57D0">
        <w:rPr>
          <w:rFonts w:ascii="Arial" w:eastAsia="Calibri" w:hAnsi="Arial" w:cs="Arial"/>
          <w:bCs/>
          <w:color w:val="808080"/>
          <w:szCs w:val="24"/>
          <w:lang w:val="en-GB"/>
        </w:rPr>
        <w:t xml:space="preserve"> </w:t>
      </w:r>
      <w:r w:rsidR="007E593A">
        <w:rPr>
          <w:rFonts w:ascii="Arial" w:eastAsia="Calibri" w:hAnsi="Arial" w:cs="Arial"/>
          <w:bCs/>
          <w:color w:val="808080"/>
          <w:szCs w:val="24"/>
          <w:lang w:val="en-GB"/>
        </w:rPr>
        <w:t>information</w:t>
      </w:r>
      <w:r w:rsidRPr="00EA57D0">
        <w:rPr>
          <w:rFonts w:ascii="Arial" w:eastAsia="Calibri" w:hAnsi="Arial" w:cs="Arial"/>
          <w:bCs/>
          <w:color w:val="808080"/>
          <w:szCs w:val="24"/>
          <w:lang w:val="en-GB"/>
        </w:rPr>
        <w:t xml:space="preserve"> is</w:t>
      </w:r>
      <w:r w:rsidR="000430B8">
        <w:rPr>
          <w:rFonts w:ascii="Arial" w:eastAsia="Calibri" w:hAnsi="Arial" w:cs="Arial"/>
          <w:bCs/>
          <w:color w:val="808080"/>
          <w:szCs w:val="24"/>
          <w:lang w:val="en-GB"/>
        </w:rPr>
        <w:t xml:space="preserve"> true,</w:t>
      </w:r>
      <w:r w:rsidRPr="00EA57D0">
        <w:rPr>
          <w:rFonts w:ascii="Arial" w:eastAsia="Calibri" w:hAnsi="Arial" w:cs="Arial"/>
          <w:bCs/>
          <w:color w:val="808080"/>
          <w:szCs w:val="24"/>
          <w:lang w:val="en-GB"/>
        </w:rPr>
        <w:t xml:space="preserve"> accurate</w:t>
      </w:r>
      <w:r w:rsidR="007E593A">
        <w:rPr>
          <w:rFonts w:ascii="Arial" w:eastAsia="Calibri" w:hAnsi="Arial" w:cs="Arial"/>
          <w:bCs/>
          <w:color w:val="808080"/>
          <w:szCs w:val="24"/>
          <w:lang w:val="en-GB"/>
        </w:rPr>
        <w:t xml:space="preserve"> and </w:t>
      </w:r>
      <w:proofErr w:type="gramStart"/>
      <w:r w:rsidR="007E593A">
        <w:rPr>
          <w:rFonts w:ascii="Arial" w:eastAsia="Calibri" w:hAnsi="Arial" w:cs="Arial"/>
          <w:bCs/>
          <w:color w:val="808080"/>
          <w:szCs w:val="24"/>
          <w:lang w:val="en-GB"/>
        </w:rPr>
        <w:t>complete;</w:t>
      </w:r>
      <w:proofErr w:type="gramEnd"/>
    </w:p>
    <w:p w14:paraId="3DEB124A" w14:textId="0BF0F9FB" w:rsidR="002D3DCC" w:rsidRDefault="009D707C" w:rsidP="00892972">
      <w:pPr>
        <w:pStyle w:val="ListParagraph"/>
        <w:numPr>
          <w:ilvl w:val="0"/>
          <w:numId w:val="4"/>
        </w:num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 xml:space="preserve">the methodology, formulae, assumptions and information used in connection with </w:t>
      </w:r>
      <w:r w:rsidR="00D424D5">
        <w:rPr>
          <w:rFonts w:ascii="Arial" w:eastAsia="Calibri" w:hAnsi="Arial" w:cs="Arial"/>
          <w:bCs/>
          <w:color w:val="808080"/>
          <w:szCs w:val="24"/>
          <w:lang w:val="en-GB"/>
        </w:rPr>
        <w:t>the</w:t>
      </w:r>
      <w:r w:rsidR="006A3416">
        <w:rPr>
          <w:rFonts w:ascii="Arial" w:eastAsia="Calibri" w:hAnsi="Arial" w:cs="Arial"/>
          <w:bCs/>
          <w:color w:val="808080"/>
          <w:szCs w:val="24"/>
          <w:lang w:val="en-GB"/>
        </w:rPr>
        <w:t xml:space="preserve"> GHG </w:t>
      </w:r>
      <w:r w:rsidR="004509E7">
        <w:rPr>
          <w:rFonts w:ascii="Arial" w:eastAsia="Calibri" w:hAnsi="Arial" w:cs="Arial"/>
          <w:bCs/>
          <w:color w:val="808080"/>
          <w:szCs w:val="24"/>
          <w:lang w:val="en-GB"/>
        </w:rPr>
        <w:t>emissions data</w:t>
      </w:r>
      <w:r w:rsidR="00A9412A">
        <w:rPr>
          <w:rFonts w:ascii="Arial" w:eastAsia="Calibri" w:hAnsi="Arial" w:cs="Arial"/>
          <w:bCs/>
          <w:color w:val="808080"/>
          <w:szCs w:val="24"/>
          <w:lang w:val="en-GB"/>
        </w:rPr>
        <w:t xml:space="preserve"> and report</w:t>
      </w:r>
      <w:r w:rsidR="006A3416">
        <w:rPr>
          <w:rFonts w:ascii="Arial" w:eastAsia="Calibri" w:hAnsi="Arial" w:cs="Arial"/>
          <w:bCs/>
          <w:color w:val="808080"/>
          <w:szCs w:val="24"/>
          <w:lang w:val="en-GB"/>
        </w:rPr>
        <w:t xml:space="preserve"> </w:t>
      </w:r>
      <w:r w:rsidR="00A41FAF">
        <w:rPr>
          <w:rFonts w:ascii="Arial" w:eastAsia="Calibri" w:hAnsi="Arial" w:cs="Arial"/>
          <w:bCs/>
          <w:color w:val="808080"/>
          <w:szCs w:val="24"/>
          <w:lang w:val="en-GB"/>
        </w:rPr>
        <w:t xml:space="preserve">provided to </w:t>
      </w:r>
      <w:r w:rsidR="00BB5E4C">
        <w:rPr>
          <w:rFonts w:ascii="Arial" w:eastAsia="Calibri" w:hAnsi="Arial" w:cs="Arial"/>
          <w:bCs/>
          <w:color w:val="808080"/>
          <w:szCs w:val="24"/>
          <w:lang w:val="en-GB"/>
        </w:rPr>
        <w:t>Climate Impact Partners</w:t>
      </w:r>
      <w:r w:rsidR="00A41FAF">
        <w:rPr>
          <w:rFonts w:ascii="Arial" w:eastAsia="Calibri" w:hAnsi="Arial" w:cs="Arial"/>
          <w:bCs/>
          <w:color w:val="808080"/>
          <w:szCs w:val="24"/>
          <w:lang w:val="en-GB"/>
        </w:rPr>
        <w:t xml:space="preserve"> </w:t>
      </w:r>
      <w:r w:rsidR="006A3416">
        <w:rPr>
          <w:rFonts w:ascii="Arial" w:eastAsia="Calibri" w:hAnsi="Arial" w:cs="Arial"/>
          <w:bCs/>
          <w:color w:val="808080"/>
          <w:szCs w:val="24"/>
          <w:lang w:val="en-GB"/>
        </w:rPr>
        <w:t>have been undertaken in line with best practice and the</w:t>
      </w:r>
      <w:r w:rsidR="00D424D5">
        <w:rPr>
          <w:rFonts w:ascii="Arial" w:eastAsia="Calibri" w:hAnsi="Arial" w:cs="Arial"/>
          <w:bCs/>
          <w:color w:val="808080"/>
          <w:szCs w:val="24"/>
          <w:lang w:val="en-GB"/>
        </w:rPr>
        <w:t xml:space="preserve"> requirements of The CarbonNeutral Protocol</w:t>
      </w:r>
      <w:r w:rsidR="004509E7">
        <w:rPr>
          <w:rFonts w:ascii="Arial" w:eastAsia="Calibri" w:hAnsi="Arial" w:cs="Arial"/>
          <w:bCs/>
          <w:color w:val="808080"/>
          <w:szCs w:val="24"/>
          <w:lang w:val="en-GB"/>
        </w:rPr>
        <w:t xml:space="preserve"> and </w:t>
      </w:r>
      <w:r w:rsidR="00BB5E4C">
        <w:rPr>
          <w:rFonts w:ascii="Arial" w:eastAsia="Calibri" w:hAnsi="Arial" w:cs="Arial"/>
          <w:bCs/>
          <w:color w:val="808080"/>
          <w:szCs w:val="24"/>
          <w:lang w:val="en-GB"/>
        </w:rPr>
        <w:t>Climate Impact Partners</w:t>
      </w:r>
      <w:r w:rsidR="004509E7">
        <w:rPr>
          <w:rFonts w:ascii="Arial" w:eastAsia="Calibri" w:hAnsi="Arial" w:cs="Arial"/>
          <w:bCs/>
          <w:color w:val="808080"/>
          <w:szCs w:val="24"/>
          <w:lang w:val="en-GB"/>
        </w:rPr>
        <w:t xml:space="preserve"> and third parties may rely upon </w:t>
      </w:r>
      <w:proofErr w:type="gramStart"/>
      <w:r w:rsidR="004509E7">
        <w:rPr>
          <w:rFonts w:ascii="Arial" w:eastAsia="Calibri" w:hAnsi="Arial" w:cs="Arial"/>
          <w:bCs/>
          <w:color w:val="808080"/>
          <w:szCs w:val="24"/>
          <w:lang w:val="en-GB"/>
        </w:rPr>
        <w:t>them</w:t>
      </w:r>
      <w:r w:rsidR="007E593A">
        <w:rPr>
          <w:rFonts w:ascii="Arial" w:eastAsia="Calibri" w:hAnsi="Arial" w:cs="Arial"/>
          <w:bCs/>
          <w:color w:val="808080"/>
          <w:szCs w:val="24"/>
          <w:lang w:val="en-GB"/>
        </w:rPr>
        <w:t>;</w:t>
      </w:r>
      <w:proofErr w:type="gramEnd"/>
    </w:p>
    <w:p w14:paraId="096B0D31" w14:textId="6A3D83AD" w:rsidR="006D60DE" w:rsidRDefault="004840C1" w:rsidP="00892972">
      <w:pPr>
        <w:pStyle w:val="ListParagraph"/>
        <w:numPr>
          <w:ilvl w:val="0"/>
          <w:numId w:val="4"/>
        </w:num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 xml:space="preserve">all information used in connection with </w:t>
      </w:r>
      <w:r w:rsidR="00175376">
        <w:rPr>
          <w:rFonts w:ascii="Arial" w:eastAsia="Calibri" w:hAnsi="Arial" w:cs="Arial"/>
          <w:bCs/>
          <w:color w:val="808080"/>
          <w:szCs w:val="24"/>
          <w:lang w:val="en-GB"/>
        </w:rPr>
        <w:t>the GHG</w:t>
      </w:r>
      <w:r w:rsidR="00A967EF">
        <w:rPr>
          <w:rFonts w:ascii="Arial" w:eastAsia="Calibri" w:hAnsi="Arial" w:cs="Arial"/>
          <w:bCs/>
          <w:color w:val="808080"/>
          <w:szCs w:val="24"/>
          <w:lang w:val="en-GB"/>
        </w:rPr>
        <w:t xml:space="preserve"> emissions data and report</w:t>
      </w:r>
      <w:r w:rsidR="00F125FE">
        <w:rPr>
          <w:rFonts w:ascii="Arial" w:eastAsia="Calibri" w:hAnsi="Arial" w:cs="Arial"/>
          <w:bCs/>
          <w:color w:val="808080"/>
          <w:szCs w:val="24"/>
          <w:lang w:val="en-GB"/>
        </w:rPr>
        <w:t xml:space="preserve"> provided to </w:t>
      </w:r>
      <w:r w:rsidR="00BB5E4C">
        <w:rPr>
          <w:rFonts w:ascii="Arial" w:eastAsia="Calibri" w:hAnsi="Arial" w:cs="Arial"/>
          <w:bCs/>
          <w:color w:val="808080"/>
          <w:szCs w:val="24"/>
          <w:lang w:val="en-GB"/>
        </w:rPr>
        <w:t>Climate Impact Partners</w:t>
      </w:r>
      <w:r w:rsidR="006D60DE">
        <w:rPr>
          <w:rFonts w:ascii="Arial" w:eastAsia="Calibri" w:hAnsi="Arial" w:cs="Arial"/>
          <w:bCs/>
          <w:color w:val="808080"/>
          <w:szCs w:val="24"/>
          <w:lang w:val="en-GB"/>
        </w:rPr>
        <w:t xml:space="preserve"> is true, accurate and </w:t>
      </w:r>
      <w:proofErr w:type="gramStart"/>
      <w:r w:rsidR="006D60DE">
        <w:rPr>
          <w:rFonts w:ascii="Arial" w:eastAsia="Calibri" w:hAnsi="Arial" w:cs="Arial"/>
          <w:bCs/>
          <w:color w:val="808080"/>
          <w:szCs w:val="24"/>
          <w:lang w:val="en-GB"/>
        </w:rPr>
        <w:t>complete;</w:t>
      </w:r>
      <w:proofErr w:type="gramEnd"/>
    </w:p>
    <w:p w14:paraId="2B30F9F0" w14:textId="04070D64" w:rsidR="00175376" w:rsidRDefault="00704916" w:rsidP="00892972">
      <w:pPr>
        <w:pStyle w:val="ListParagraph"/>
        <w:numPr>
          <w:ilvl w:val="0"/>
          <w:numId w:val="4"/>
        </w:num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the</w:t>
      </w:r>
      <w:r w:rsidR="00B513D3">
        <w:rPr>
          <w:rFonts w:ascii="Arial" w:eastAsia="Calibri" w:hAnsi="Arial" w:cs="Arial"/>
          <w:bCs/>
          <w:color w:val="808080"/>
          <w:szCs w:val="24"/>
          <w:lang w:val="en-GB"/>
        </w:rPr>
        <w:t xml:space="preserve"> GHG emissions data and report</w:t>
      </w:r>
      <w:r w:rsidR="00175376">
        <w:rPr>
          <w:rFonts w:ascii="Arial" w:eastAsia="Calibri" w:hAnsi="Arial" w:cs="Arial"/>
          <w:bCs/>
          <w:color w:val="808080"/>
          <w:szCs w:val="24"/>
          <w:lang w:val="en-GB"/>
        </w:rPr>
        <w:t xml:space="preserve"> have been reviewed</w:t>
      </w:r>
      <w:r w:rsidR="00C13D0C">
        <w:rPr>
          <w:rFonts w:ascii="Arial" w:eastAsia="Calibri" w:hAnsi="Arial" w:cs="Arial"/>
          <w:bCs/>
          <w:color w:val="808080"/>
          <w:szCs w:val="24"/>
          <w:lang w:val="en-GB"/>
        </w:rPr>
        <w:t xml:space="preserve"> by a second </w:t>
      </w:r>
      <w:proofErr w:type="gramStart"/>
      <w:r w:rsidR="00C13D0C">
        <w:rPr>
          <w:rFonts w:ascii="Arial" w:eastAsia="Calibri" w:hAnsi="Arial" w:cs="Arial"/>
          <w:bCs/>
          <w:color w:val="808080"/>
          <w:szCs w:val="24"/>
          <w:lang w:val="en-GB"/>
        </w:rPr>
        <w:t>individual</w:t>
      </w:r>
      <w:r w:rsidR="00D029D8">
        <w:rPr>
          <w:rFonts w:ascii="Arial" w:eastAsia="Calibri" w:hAnsi="Arial" w:cs="Arial"/>
          <w:bCs/>
          <w:color w:val="808080"/>
          <w:szCs w:val="24"/>
          <w:lang w:val="en-GB"/>
        </w:rPr>
        <w:t>;</w:t>
      </w:r>
      <w:proofErr w:type="gramEnd"/>
    </w:p>
    <w:p w14:paraId="3F723AB1" w14:textId="2A60B512" w:rsidR="00FA0699" w:rsidRDefault="00D71E81" w:rsidP="00D71E81">
      <w:pPr>
        <w:pStyle w:val="ListParagraph"/>
        <w:numPr>
          <w:ilvl w:val="0"/>
          <w:numId w:val="4"/>
        </w:num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 xml:space="preserve">the </w:t>
      </w:r>
      <w:r w:rsidR="002C5707">
        <w:rPr>
          <w:rFonts w:ascii="Arial" w:eastAsia="Calibri" w:hAnsi="Arial" w:cs="Arial"/>
          <w:bCs/>
          <w:color w:val="808080"/>
          <w:szCs w:val="24"/>
          <w:lang w:val="en-GB"/>
        </w:rPr>
        <w:t>A</w:t>
      </w:r>
      <w:r w:rsidR="00AC51D6">
        <w:rPr>
          <w:rFonts w:ascii="Arial" w:eastAsia="Calibri" w:hAnsi="Arial" w:cs="Arial"/>
          <w:bCs/>
          <w:color w:val="808080"/>
          <w:szCs w:val="24"/>
          <w:lang w:val="en-GB"/>
        </w:rPr>
        <w:t>ssessors</w:t>
      </w:r>
      <w:r>
        <w:rPr>
          <w:rFonts w:ascii="Arial" w:eastAsia="Calibri" w:hAnsi="Arial" w:cs="Arial"/>
          <w:bCs/>
          <w:color w:val="808080"/>
          <w:szCs w:val="24"/>
          <w:lang w:val="en-GB"/>
        </w:rPr>
        <w:t xml:space="preserve"> responsible for undertaking</w:t>
      </w:r>
      <w:r w:rsidR="008C0622">
        <w:rPr>
          <w:rFonts w:ascii="Arial" w:eastAsia="Calibri" w:hAnsi="Arial" w:cs="Arial"/>
          <w:bCs/>
          <w:color w:val="808080"/>
          <w:szCs w:val="24"/>
          <w:lang w:val="en-GB"/>
        </w:rPr>
        <w:t xml:space="preserve"> the GHG emissions data and report</w:t>
      </w:r>
      <w:r w:rsidR="009A3978">
        <w:rPr>
          <w:rFonts w:ascii="Arial" w:eastAsia="Calibri" w:hAnsi="Arial" w:cs="Arial"/>
          <w:bCs/>
          <w:color w:val="808080"/>
          <w:szCs w:val="24"/>
          <w:lang w:val="en-GB"/>
        </w:rPr>
        <w:t>, and the</w:t>
      </w:r>
      <w:r>
        <w:rPr>
          <w:rFonts w:ascii="Arial" w:eastAsia="Calibri" w:hAnsi="Arial" w:cs="Arial"/>
          <w:bCs/>
          <w:color w:val="808080"/>
          <w:szCs w:val="24"/>
          <w:lang w:val="en-GB"/>
        </w:rPr>
        <w:t xml:space="preserve"> related review</w:t>
      </w:r>
      <w:r w:rsidR="009A3978">
        <w:rPr>
          <w:rFonts w:ascii="Arial" w:eastAsia="Calibri" w:hAnsi="Arial" w:cs="Arial"/>
          <w:bCs/>
          <w:color w:val="808080"/>
          <w:szCs w:val="24"/>
          <w:lang w:val="en-GB"/>
        </w:rPr>
        <w:t>s</w:t>
      </w:r>
      <w:r w:rsidR="00B31C18">
        <w:rPr>
          <w:rFonts w:ascii="Arial" w:eastAsia="Calibri" w:hAnsi="Arial" w:cs="Arial"/>
          <w:bCs/>
          <w:color w:val="808080"/>
          <w:szCs w:val="24"/>
          <w:lang w:val="en-GB"/>
        </w:rPr>
        <w:t xml:space="preserve"> have the</w:t>
      </w:r>
      <w:r>
        <w:rPr>
          <w:rFonts w:ascii="Arial" w:eastAsia="Calibri" w:hAnsi="Arial" w:cs="Arial"/>
          <w:bCs/>
          <w:color w:val="808080"/>
          <w:szCs w:val="24"/>
          <w:lang w:val="en-GB"/>
        </w:rPr>
        <w:t xml:space="preserve"> required </w:t>
      </w:r>
      <w:r w:rsidR="009A3978">
        <w:rPr>
          <w:rFonts w:ascii="Arial" w:eastAsia="Calibri" w:hAnsi="Arial" w:cs="Arial"/>
          <w:bCs/>
          <w:color w:val="808080"/>
          <w:szCs w:val="24"/>
          <w:lang w:val="en-GB"/>
        </w:rPr>
        <w:t xml:space="preserve">skill, </w:t>
      </w:r>
      <w:r>
        <w:rPr>
          <w:rFonts w:ascii="Arial" w:eastAsia="Calibri" w:hAnsi="Arial" w:cs="Arial"/>
          <w:bCs/>
          <w:color w:val="808080"/>
          <w:szCs w:val="24"/>
          <w:lang w:val="en-GB"/>
        </w:rPr>
        <w:t>experience and expertise</w:t>
      </w:r>
      <w:r w:rsidR="00A45476">
        <w:rPr>
          <w:rFonts w:ascii="Arial" w:eastAsia="Calibri" w:hAnsi="Arial" w:cs="Arial"/>
          <w:bCs/>
          <w:color w:val="808080"/>
          <w:szCs w:val="24"/>
          <w:lang w:val="en-GB"/>
        </w:rPr>
        <w:t xml:space="preserve"> to do </w:t>
      </w:r>
      <w:proofErr w:type="gramStart"/>
      <w:r w:rsidR="00A45476">
        <w:rPr>
          <w:rFonts w:ascii="Arial" w:eastAsia="Calibri" w:hAnsi="Arial" w:cs="Arial"/>
          <w:bCs/>
          <w:color w:val="808080"/>
          <w:szCs w:val="24"/>
          <w:lang w:val="en-GB"/>
        </w:rPr>
        <w:t>so</w:t>
      </w:r>
      <w:r w:rsidR="00D029D8">
        <w:rPr>
          <w:rFonts w:ascii="Arial" w:eastAsia="Calibri" w:hAnsi="Arial" w:cs="Arial"/>
          <w:bCs/>
          <w:color w:val="808080"/>
          <w:szCs w:val="24"/>
          <w:lang w:val="en-GB"/>
        </w:rPr>
        <w:t>;</w:t>
      </w:r>
      <w:proofErr w:type="gramEnd"/>
    </w:p>
    <w:p w14:paraId="60BEF5A5" w14:textId="4415CAFB" w:rsidR="00777EEF" w:rsidRDefault="00A12955" w:rsidP="00D71E81">
      <w:pPr>
        <w:pStyle w:val="ListParagraph"/>
        <w:numPr>
          <w:ilvl w:val="0"/>
          <w:numId w:val="4"/>
        </w:num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the</w:t>
      </w:r>
      <w:r w:rsidR="00AC51D6">
        <w:rPr>
          <w:rFonts w:ascii="Arial" w:eastAsia="Calibri" w:hAnsi="Arial" w:cs="Arial"/>
          <w:bCs/>
          <w:color w:val="808080"/>
          <w:szCs w:val="24"/>
          <w:lang w:val="en-GB"/>
        </w:rPr>
        <w:t xml:space="preserve"> </w:t>
      </w:r>
      <w:r w:rsidR="002C5707">
        <w:rPr>
          <w:rFonts w:ascii="Arial" w:eastAsia="Calibri" w:hAnsi="Arial" w:cs="Arial"/>
          <w:bCs/>
          <w:color w:val="808080"/>
          <w:szCs w:val="24"/>
          <w:lang w:val="en-GB"/>
        </w:rPr>
        <w:t>A</w:t>
      </w:r>
      <w:r w:rsidR="00AC51D6">
        <w:rPr>
          <w:rFonts w:ascii="Arial" w:eastAsia="Calibri" w:hAnsi="Arial" w:cs="Arial"/>
          <w:bCs/>
          <w:color w:val="808080"/>
          <w:szCs w:val="24"/>
          <w:lang w:val="en-GB"/>
        </w:rPr>
        <w:t xml:space="preserve">ssessment </w:t>
      </w:r>
      <w:r w:rsidR="002C5707">
        <w:rPr>
          <w:rFonts w:ascii="Arial" w:eastAsia="Calibri" w:hAnsi="Arial" w:cs="Arial"/>
          <w:bCs/>
          <w:color w:val="808080"/>
          <w:szCs w:val="24"/>
          <w:lang w:val="en-GB"/>
        </w:rPr>
        <w:t>P</w:t>
      </w:r>
      <w:r w:rsidR="00AC51D6">
        <w:rPr>
          <w:rFonts w:ascii="Arial" w:eastAsia="Calibri" w:hAnsi="Arial" w:cs="Arial"/>
          <w:bCs/>
          <w:color w:val="808080"/>
          <w:szCs w:val="24"/>
          <w:lang w:val="en-GB"/>
        </w:rPr>
        <w:t xml:space="preserve">rovider and </w:t>
      </w:r>
      <w:r w:rsidR="00096CB5">
        <w:rPr>
          <w:rFonts w:ascii="Arial" w:eastAsia="Calibri" w:hAnsi="Arial" w:cs="Arial"/>
          <w:bCs/>
          <w:color w:val="808080"/>
          <w:szCs w:val="24"/>
          <w:lang w:val="en-GB"/>
        </w:rPr>
        <w:t>A</w:t>
      </w:r>
      <w:r w:rsidR="00AC51D6">
        <w:rPr>
          <w:rFonts w:ascii="Arial" w:eastAsia="Calibri" w:hAnsi="Arial" w:cs="Arial"/>
          <w:bCs/>
          <w:color w:val="808080"/>
          <w:szCs w:val="24"/>
          <w:lang w:val="en-GB"/>
        </w:rPr>
        <w:t>ssessors</w:t>
      </w:r>
      <w:r w:rsidR="00CC486E">
        <w:rPr>
          <w:rFonts w:ascii="Arial" w:eastAsia="Calibri" w:hAnsi="Arial" w:cs="Arial"/>
          <w:bCs/>
          <w:color w:val="808080"/>
          <w:szCs w:val="24"/>
          <w:lang w:val="en-GB"/>
        </w:rPr>
        <w:t xml:space="preserve"> responsible for undertaking the GHG emissions </w:t>
      </w:r>
      <w:r w:rsidR="002C5707">
        <w:rPr>
          <w:rFonts w:ascii="Arial" w:eastAsia="Calibri" w:hAnsi="Arial" w:cs="Arial"/>
          <w:bCs/>
          <w:color w:val="808080"/>
          <w:szCs w:val="24"/>
          <w:lang w:val="en-GB"/>
        </w:rPr>
        <w:t>d</w:t>
      </w:r>
      <w:r w:rsidR="00CC486E">
        <w:rPr>
          <w:rFonts w:ascii="Arial" w:eastAsia="Calibri" w:hAnsi="Arial" w:cs="Arial"/>
          <w:bCs/>
          <w:color w:val="808080"/>
          <w:szCs w:val="24"/>
          <w:lang w:val="en-GB"/>
        </w:rPr>
        <w:t>ata</w:t>
      </w:r>
      <w:r w:rsidR="000F7DC4">
        <w:rPr>
          <w:rFonts w:ascii="Arial" w:eastAsia="Calibri" w:hAnsi="Arial" w:cs="Arial"/>
          <w:bCs/>
          <w:color w:val="808080"/>
          <w:szCs w:val="24"/>
          <w:lang w:val="en-GB"/>
        </w:rPr>
        <w:t xml:space="preserve"> calculations</w:t>
      </w:r>
      <w:r w:rsidR="001566B2">
        <w:rPr>
          <w:rFonts w:ascii="Arial" w:eastAsia="Calibri" w:hAnsi="Arial" w:cs="Arial"/>
          <w:bCs/>
          <w:color w:val="808080"/>
          <w:szCs w:val="24"/>
          <w:lang w:val="en-GB"/>
        </w:rPr>
        <w:t xml:space="preserve"> and report</w:t>
      </w:r>
      <w:r w:rsidR="00DD6BAE">
        <w:rPr>
          <w:rFonts w:ascii="Arial" w:eastAsia="Calibri" w:hAnsi="Arial" w:cs="Arial"/>
          <w:bCs/>
          <w:color w:val="808080"/>
          <w:szCs w:val="24"/>
          <w:lang w:val="en-GB"/>
        </w:rPr>
        <w:t xml:space="preserve"> are</w:t>
      </w:r>
      <w:r w:rsidR="00777EEF">
        <w:rPr>
          <w:rFonts w:ascii="Arial" w:eastAsia="Calibri" w:hAnsi="Arial" w:cs="Arial"/>
          <w:bCs/>
          <w:color w:val="808080"/>
          <w:szCs w:val="24"/>
          <w:lang w:val="en-GB"/>
        </w:rPr>
        <w:t xml:space="preserve"> independent from the </w:t>
      </w:r>
      <w:r w:rsidR="002C5707">
        <w:rPr>
          <w:rFonts w:ascii="Arial" w:eastAsia="Calibri" w:hAnsi="Arial" w:cs="Arial"/>
          <w:bCs/>
          <w:color w:val="808080"/>
          <w:szCs w:val="24"/>
          <w:lang w:val="en-GB"/>
        </w:rPr>
        <w:t>C</w:t>
      </w:r>
      <w:r w:rsidR="009E2503">
        <w:rPr>
          <w:rFonts w:ascii="Arial" w:eastAsia="Calibri" w:hAnsi="Arial" w:cs="Arial"/>
          <w:bCs/>
          <w:color w:val="808080"/>
          <w:szCs w:val="24"/>
          <w:lang w:val="en-GB"/>
        </w:rPr>
        <w:t>lient</w:t>
      </w:r>
      <w:r w:rsidR="00114854">
        <w:rPr>
          <w:rFonts w:ascii="Arial" w:eastAsia="Calibri" w:hAnsi="Arial" w:cs="Arial"/>
          <w:bCs/>
          <w:color w:val="808080"/>
          <w:szCs w:val="24"/>
          <w:lang w:val="en-GB"/>
        </w:rPr>
        <w:t xml:space="preserve"> </w:t>
      </w:r>
      <w:r w:rsidR="00461500">
        <w:rPr>
          <w:rFonts w:ascii="Arial" w:eastAsia="Calibri" w:hAnsi="Arial" w:cs="Arial"/>
          <w:bCs/>
          <w:color w:val="808080"/>
          <w:szCs w:val="24"/>
          <w:lang w:val="en-GB"/>
        </w:rPr>
        <w:t>obtaining</w:t>
      </w:r>
      <w:r w:rsidR="00114854">
        <w:rPr>
          <w:rFonts w:ascii="Arial" w:eastAsia="Calibri" w:hAnsi="Arial" w:cs="Arial"/>
          <w:bCs/>
          <w:color w:val="808080"/>
          <w:szCs w:val="24"/>
          <w:lang w:val="en-GB"/>
        </w:rPr>
        <w:t xml:space="preserve"> CarbonNeutral</w:t>
      </w:r>
      <w:r w:rsidR="00114854" w:rsidRPr="0011750D">
        <w:rPr>
          <w:rFonts w:ascii="Arial" w:eastAsia="Calibri" w:hAnsi="Arial" w:cs="Arial"/>
          <w:bCs/>
          <w:color w:val="808080"/>
          <w:szCs w:val="24"/>
          <w:vertAlign w:val="superscript"/>
          <w:lang w:val="en-GB"/>
        </w:rPr>
        <w:t>®</w:t>
      </w:r>
      <w:r w:rsidR="00114854">
        <w:rPr>
          <w:rFonts w:ascii="Arial" w:eastAsia="Calibri" w:hAnsi="Arial" w:cs="Arial"/>
          <w:bCs/>
          <w:color w:val="808080"/>
          <w:szCs w:val="24"/>
          <w:lang w:val="en-GB"/>
        </w:rPr>
        <w:t xml:space="preserve"> certification</w:t>
      </w:r>
      <w:r w:rsidR="00A45476">
        <w:rPr>
          <w:rFonts w:ascii="Arial" w:eastAsia="Calibri" w:hAnsi="Arial" w:cs="Arial"/>
          <w:bCs/>
          <w:color w:val="808080"/>
          <w:szCs w:val="24"/>
          <w:lang w:val="en-GB"/>
        </w:rPr>
        <w:t>; and</w:t>
      </w:r>
    </w:p>
    <w:p w14:paraId="14B2DA0D" w14:textId="5A9432CE" w:rsidR="00A45476" w:rsidRPr="00AC58D5" w:rsidRDefault="00AA2854" w:rsidP="00AC58D5">
      <w:pPr>
        <w:pStyle w:val="ListParagraph"/>
        <w:numPr>
          <w:ilvl w:val="0"/>
          <w:numId w:val="4"/>
        </w:numPr>
        <w:spacing w:after="0" w:line="240" w:lineRule="auto"/>
        <w:rPr>
          <w:rFonts w:ascii="Arial" w:eastAsia="Calibri" w:hAnsi="Arial" w:cs="Arial"/>
          <w:bCs/>
          <w:color w:val="808080"/>
          <w:szCs w:val="24"/>
          <w:lang w:val="en-GB"/>
        </w:rPr>
      </w:pPr>
      <w:r>
        <w:rPr>
          <w:rFonts w:ascii="Arial" w:eastAsia="Calibri" w:hAnsi="Arial" w:cs="Arial"/>
          <w:bCs/>
          <w:color w:val="808080"/>
          <w:szCs w:val="24"/>
          <w:lang w:val="en-GB"/>
        </w:rPr>
        <w:t>I have the knowledge and authority to make the foregoing representations and warranties on behalf of my company.</w:t>
      </w:r>
    </w:p>
    <w:p w14:paraId="28B28C50" w14:textId="77777777" w:rsidR="007804B9" w:rsidRPr="007804B9" w:rsidRDefault="007804B9" w:rsidP="007804B9">
      <w:pPr>
        <w:spacing w:after="0" w:line="240" w:lineRule="auto"/>
        <w:rPr>
          <w:rFonts w:ascii="Arial" w:eastAsia="Calibri" w:hAnsi="Arial" w:cs="Arial"/>
          <w:bCs/>
          <w:color w:val="808080" w:themeColor="background1" w:themeShade="80"/>
          <w:lang w:val="en-GB"/>
        </w:rPr>
      </w:pPr>
    </w:p>
    <w:p w14:paraId="64BDA650" w14:textId="7CCA64A8" w:rsidR="007804B9" w:rsidRPr="007804B9" w:rsidRDefault="00CE5AA7" w:rsidP="4E76969E">
      <w:pPr>
        <w:ind w:right="-23"/>
        <w:rPr>
          <w:rFonts w:ascii="Arial,Calibri" w:eastAsia="Arial,Calibri" w:hAnsi="Arial,Calibri" w:cs="Arial,Calibri"/>
          <w:color w:val="808080" w:themeColor="text1" w:themeTint="7F"/>
          <w:lang w:val="en-GB"/>
        </w:rPr>
      </w:pPr>
      <w:r>
        <w:rPr>
          <w:rFonts w:ascii="Arial" w:eastAsia="Arial" w:hAnsi="Arial" w:cs="Arial"/>
          <w:color w:val="808080" w:themeColor="text1" w:themeTint="7F"/>
          <w:lang w:val="en-GB"/>
        </w:rPr>
        <w:t>Assessor</w:t>
      </w:r>
      <w:r w:rsidR="4E76969E" w:rsidRPr="4E76969E">
        <w:rPr>
          <w:rFonts w:ascii="Arial" w:eastAsia="Arial" w:hAnsi="Arial" w:cs="Arial"/>
          <w:color w:val="808080" w:themeColor="text1" w:themeTint="7F"/>
          <w:lang w:val="en-GB"/>
        </w:rPr>
        <w:t xml:space="preserve"> Name: </w:t>
      </w:r>
    </w:p>
    <w:p w14:paraId="5AA22F51" w14:textId="77777777" w:rsidR="007804B9" w:rsidRPr="007804B9" w:rsidRDefault="4E76969E" w:rsidP="4E76969E">
      <w:pPr>
        <w:ind w:right="-23"/>
        <w:rPr>
          <w:rFonts w:ascii="Arial,Calibri" w:eastAsia="Arial,Calibri" w:hAnsi="Arial,Calibri" w:cs="Arial,Calibri"/>
          <w:color w:val="808080" w:themeColor="text1" w:themeTint="7F"/>
          <w:lang w:val="en-GB"/>
        </w:rPr>
      </w:pPr>
      <w:r w:rsidRPr="4E76969E">
        <w:rPr>
          <w:rFonts w:ascii="Arial" w:eastAsia="Arial" w:hAnsi="Arial" w:cs="Arial"/>
          <w:color w:val="808080" w:themeColor="text1" w:themeTint="7F"/>
          <w:lang w:val="en-GB"/>
        </w:rPr>
        <w:t>Signature:</w:t>
      </w:r>
    </w:p>
    <w:p w14:paraId="1AFE119E" w14:textId="77777777" w:rsidR="007804B9" w:rsidRDefault="4E76969E" w:rsidP="4E76969E">
      <w:pPr>
        <w:ind w:right="-23"/>
        <w:rPr>
          <w:rFonts w:ascii="Arial" w:eastAsia="Arial" w:hAnsi="Arial" w:cs="Arial"/>
          <w:color w:val="7F7F7F" w:themeColor="text1" w:themeTint="80"/>
          <w:lang w:val="en-GB"/>
        </w:rPr>
      </w:pPr>
      <w:r w:rsidRPr="4E76969E">
        <w:rPr>
          <w:rFonts w:ascii="Arial" w:eastAsia="Arial" w:hAnsi="Arial" w:cs="Arial"/>
          <w:color w:val="808080" w:themeColor="text1" w:themeTint="7F"/>
          <w:lang w:val="en-GB"/>
        </w:rPr>
        <w:t>Job Title:</w:t>
      </w:r>
    </w:p>
    <w:p w14:paraId="38EF5BDB" w14:textId="56923FC5" w:rsidR="00403515" w:rsidRPr="007804B9" w:rsidRDefault="00F8253F" w:rsidP="4E76969E">
      <w:pPr>
        <w:ind w:right="-23"/>
        <w:rPr>
          <w:rFonts w:ascii="Arial,Calibri" w:eastAsia="Arial,Calibri" w:hAnsi="Arial,Calibri" w:cs="Arial,Calibri"/>
          <w:color w:val="808080" w:themeColor="text1" w:themeTint="7F"/>
          <w:lang w:val="en-GB"/>
        </w:rPr>
      </w:pPr>
      <w:r>
        <w:rPr>
          <w:rFonts w:ascii="Arial" w:eastAsia="Arial" w:hAnsi="Arial" w:cs="Arial"/>
          <w:color w:val="808080" w:themeColor="text1" w:themeTint="7F"/>
          <w:lang w:val="en-GB"/>
        </w:rPr>
        <w:t>Assessment Provid</w:t>
      </w:r>
      <w:r w:rsidR="00EC0318">
        <w:rPr>
          <w:rFonts w:ascii="Arial" w:eastAsia="Arial" w:hAnsi="Arial" w:cs="Arial"/>
          <w:color w:val="808080" w:themeColor="text1" w:themeTint="7F"/>
          <w:lang w:val="en-GB"/>
        </w:rPr>
        <w:t>er</w:t>
      </w:r>
      <w:r w:rsidR="00CE5AA7">
        <w:rPr>
          <w:rFonts w:ascii="Arial" w:eastAsia="Arial" w:hAnsi="Arial" w:cs="Arial"/>
          <w:color w:val="808080" w:themeColor="text1" w:themeTint="7F"/>
          <w:lang w:val="en-GB"/>
        </w:rPr>
        <w:t xml:space="preserve"> / Organisation</w:t>
      </w:r>
      <w:r w:rsidR="00403515">
        <w:rPr>
          <w:rFonts w:ascii="Arial" w:eastAsia="Arial" w:hAnsi="Arial" w:cs="Arial"/>
          <w:color w:val="808080" w:themeColor="text1" w:themeTint="7F"/>
          <w:lang w:val="en-GB"/>
        </w:rPr>
        <w:t xml:space="preserve"> Name:</w:t>
      </w:r>
    </w:p>
    <w:p w14:paraId="776156C6" w14:textId="1F7DF12D" w:rsidR="009A19E6" w:rsidRPr="00C72E4D" w:rsidRDefault="4E76969E" w:rsidP="00C72E4D">
      <w:pPr>
        <w:ind w:right="-23"/>
        <w:rPr>
          <w:rFonts w:ascii="Arial" w:eastAsia="Arial" w:hAnsi="Arial" w:cs="Arial"/>
          <w:color w:val="808080" w:themeColor="text1" w:themeTint="7F"/>
          <w:lang w:val="en-GB"/>
        </w:rPr>
      </w:pPr>
      <w:r w:rsidRPr="4E76969E">
        <w:rPr>
          <w:rFonts w:ascii="Arial" w:eastAsia="Arial" w:hAnsi="Arial" w:cs="Arial"/>
          <w:color w:val="808080" w:themeColor="text1" w:themeTint="7F"/>
          <w:lang w:val="en-GB"/>
        </w:rPr>
        <w:t>Date:</w:t>
      </w:r>
    </w:p>
    <w:sectPr w:rsidR="009A19E6" w:rsidRPr="00C72E4D" w:rsidSect="003427D5">
      <w:headerReference w:type="default" r:id="rId11"/>
      <w:footerReference w:type="default" r:id="rId12"/>
      <w:headerReference w:type="first" r:id="rId13"/>
      <w:footerReference w:type="first" r:id="rId14"/>
      <w:pgSz w:w="11906" w:h="16838"/>
      <w:pgMar w:top="1440" w:right="1134" w:bottom="1418" w:left="851" w:header="0"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0DF2" w14:textId="77777777" w:rsidR="005A690A" w:rsidRDefault="005A690A">
      <w:pPr>
        <w:spacing w:after="0" w:line="240" w:lineRule="auto"/>
      </w:pPr>
      <w:r>
        <w:separator/>
      </w:r>
    </w:p>
  </w:endnote>
  <w:endnote w:type="continuationSeparator" w:id="0">
    <w:p w14:paraId="2C96CE9D" w14:textId="77777777" w:rsidR="005A690A" w:rsidRDefault="005A690A">
      <w:pPr>
        <w:spacing w:after="0" w:line="240" w:lineRule="auto"/>
      </w:pPr>
      <w:r>
        <w:continuationSeparator/>
      </w:r>
    </w:p>
  </w:endnote>
  <w:endnote w:type="continuationNotice" w:id="1">
    <w:p w14:paraId="639115AE" w14:textId="77777777" w:rsidR="005A690A" w:rsidRDefault="005A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054038"/>
      <w:docPartObj>
        <w:docPartGallery w:val="Page Numbers (Bottom of Page)"/>
        <w:docPartUnique/>
      </w:docPartObj>
    </w:sdtPr>
    <w:sdtEndPr>
      <w:rPr>
        <w:rFonts w:ascii="Arial" w:hAnsi="Arial" w:cs="Arial"/>
        <w:noProof/>
        <w:sz w:val="20"/>
        <w:szCs w:val="20"/>
      </w:rPr>
    </w:sdtEndPr>
    <w:sdtContent>
      <w:p w14:paraId="4D061BCD" w14:textId="65BA7664" w:rsidR="00C93134" w:rsidRPr="00C93134" w:rsidRDefault="00C93134">
        <w:pPr>
          <w:pStyle w:val="Footer"/>
          <w:jc w:val="right"/>
          <w:rPr>
            <w:rFonts w:ascii="Arial" w:hAnsi="Arial" w:cs="Arial"/>
            <w:sz w:val="20"/>
            <w:szCs w:val="20"/>
          </w:rPr>
        </w:pPr>
        <w:r w:rsidRPr="00C93134">
          <w:rPr>
            <w:rFonts w:ascii="Arial" w:hAnsi="Arial" w:cs="Arial"/>
            <w:sz w:val="20"/>
            <w:szCs w:val="20"/>
          </w:rPr>
          <w:fldChar w:fldCharType="begin"/>
        </w:r>
        <w:r w:rsidRPr="00C93134">
          <w:rPr>
            <w:rFonts w:ascii="Arial" w:hAnsi="Arial" w:cs="Arial"/>
            <w:sz w:val="20"/>
            <w:szCs w:val="20"/>
          </w:rPr>
          <w:instrText xml:space="preserve"> PAGE   \* MERGEFORMAT </w:instrText>
        </w:r>
        <w:r w:rsidRPr="00C93134">
          <w:rPr>
            <w:rFonts w:ascii="Arial" w:hAnsi="Arial" w:cs="Arial"/>
            <w:sz w:val="20"/>
            <w:szCs w:val="20"/>
          </w:rPr>
          <w:fldChar w:fldCharType="separate"/>
        </w:r>
        <w:r w:rsidRPr="00C93134">
          <w:rPr>
            <w:rFonts w:ascii="Arial" w:hAnsi="Arial" w:cs="Arial"/>
            <w:noProof/>
            <w:sz w:val="20"/>
            <w:szCs w:val="20"/>
          </w:rPr>
          <w:t>2</w:t>
        </w:r>
        <w:r w:rsidRPr="00C93134">
          <w:rPr>
            <w:rFonts w:ascii="Arial" w:hAnsi="Arial" w:cs="Arial"/>
            <w:noProof/>
            <w:sz w:val="20"/>
            <w:szCs w:val="20"/>
          </w:rPr>
          <w:fldChar w:fldCharType="end"/>
        </w:r>
      </w:p>
    </w:sdtContent>
  </w:sdt>
  <w:p w14:paraId="24D651A0" w14:textId="77777777" w:rsidR="00C93134" w:rsidRDefault="00C93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238" w14:textId="77777777" w:rsidR="003427D5" w:rsidRPr="006558ED" w:rsidRDefault="4E76969E" w:rsidP="4E76969E">
    <w:pPr>
      <w:spacing w:line="240" w:lineRule="auto"/>
      <w:contextualSpacing/>
      <w:outlineLvl w:val="3"/>
      <w:rPr>
        <w:color w:val="00425F"/>
        <w:sz w:val="16"/>
        <w:szCs w:val="16"/>
      </w:rPr>
    </w:pPr>
    <w:r w:rsidRPr="4E76969E">
      <w:rPr>
        <w:color w:val="595959" w:themeColor="text1" w:themeTint="A6"/>
        <w:sz w:val="16"/>
        <w:szCs w:val="16"/>
      </w:rPr>
      <w:t xml:space="preserve">London: </w:t>
    </w:r>
    <w:proofErr w:type="spellStart"/>
    <w:r w:rsidRPr="4E76969E">
      <w:rPr>
        <w:color w:val="00425F"/>
        <w:sz w:val="16"/>
        <w:szCs w:val="16"/>
      </w:rPr>
      <w:t>Bravington</w:t>
    </w:r>
    <w:proofErr w:type="spellEnd"/>
    <w:r w:rsidRPr="4E76969E">
      <w:rPr>
        <w:color w:val="00425F"/>
        <w:sz w:val="16"/>
        <w:szCs w:val="16"/>
      </w:rPr>
      <w:t xml:space="preserve"> House, 2 </w:t>
    </w:r>
    <w:proofErr w:type="spellStart"/>
    <w:r w:rsidRPr="4E76969E">
      <w:rPr>
        <w:color w:val="00425F"/>
        <w:sz w:val="16"/>
        <w:szCs w:val="16"/>
      </w:rPr>
      <w:t>Bravington</w:t>
    </w:r>
    <w:proofErr w:type="spellEnd"/>
    <w:r w:rsidRPr="4E76969E">
      <w:rPr>
        <w:color w:val="00425F"/>
        <w:sz w:val="16"/>
        <w:szCs w:val="16"/>
      </w:rPr>
      <w:t xml:space="preserve"> Walk, Regents Quarter, Kings Cross, London, N1 9</w:t>
    </w:r>
    <w:proofErr w:type="gramStart"/>
    <w:r w:rsidRPr="4E76969E">
      <w:rPr>
        <w:color w:val="00425F"/>
        <w:sz w:val="16"/>
        <w:szCs w:val="16"/>
      </w:rPr>
      <w:t>AF  +</w:t>
    </w:r>
    <w:proofErr w:type="gramEnd"/>
    <w:r w:rsidRPr="4E76969E">
      <w:rPr>
        <w:color w:val="00425F"/>
        <w:sz w:val="16"/>
        <w:szCs w:val="16"/>
      </w:rPr>
      <w:t>44 20 7833 6000</w:t>
    </w:r>
  </w:p>
  <w:p w14:paraId="5357C58E" w14:textId="77777777" w:rsidR="003427D5" w:rsidRPr="006558ED" w:rsidRDefault="4E76969E" w:rsidP="4E76969E">
    <w:pPr>
      <w:spacing w:line="240" w:lineRule="auto"/>
      <w:contextualSpacing/>
      <w:outlineLvl w:val="3"/>
      <w:rPr>
        <w:color w:val="00425F"/>
        <w:sz w:val="16"/>
        <w:szCs w:val="16"/>
      </w:rPr>
    </w:pPr>
    <w:r w:rsidRPr="4E76969E">
      <w:rPr>
        <w:color w:val="00425F"/>
        <w:sz w:val="16"/>
        <w:szCs w:val="16"/>
      </w:rPr>
      <w:t>New York: 545 Madison Avenue, 14th Floor, New York, NY 10022 +1 212 390 8835</w:t>
    </w:r>
  </w:p>
  <w:p w14:paraId="6942B20C" w14:textId="77777777" w:rsidR="003427D5" w:rsidRPr="00DA5299" w:rsidRDefault="003427D5" w:rsidP="003427D5">
    <w:pPr>
      <w:spacing w:line="240" w:lineRule="auto"/>
      <w:contextualSpacing/>
      <w:rPr>
        <w:color w:val="00B050"/>
        <w:sz w:val="14"/>
      </w:rPr>
    </w:pPr>
  </w:p>
  <w:p w14:paraId="3EB571EB" w14:textId="77777777" w:rsidR="003427D5" w:rsidRPr="006558ED" w:rsidRDefault="4E76969E" w:rsidP="4E76969E">
    <w:pPr>
      <w:spacing w:line="240" w:lineRule="auto"/>
      <w:contextualSpacing/>
      <w:rPr>
        <w:color w:val="0085AA"/>
        <w:sz w:val="14"/>
        <w:szCs w:val="14"/>
      </w:rPr>
    </w:pPr>
    <w:r w:rsidRPr="4E76969E">
      <w:rPr>
        <w:color w:val="0085AA"/>
        <w:sz w:val="14"/>
        <w:szCs w:val="14"/>
      </w:rPr>
      <w:t>info@naturalcapitalpartners.com</w:t>
    </w:r>
  </w:p>
  <w:p w14:paraId="51E00C00" w14:textId="77777777" w:rsidR="003427D5" w:rsidRPr="006558ED" w:rsidRDefault="4E76969E" w:rsidP="4E76969E">
    <w:pPr>
      <w:spacing w:line="240" w:lineRule="auto"/>
      <w:contextualSpacing/>
      <w:rPr>
        <w:color w:val="0085AA"/>
        <w:sz w:val="14"/>
        <w:szCs w:val="14"/>
      </w:rPr>
    </w:pPr>
    <w:r w:rsidRPr="4E76969E">
      <w:rPr>
        <w:color w:val="0085AA"/>
        <w:sz w:val="14"/>
        <w:szCs w:val="14"/>
      </w:rPr>
      <w:t>naturalcapitalpartners.com</w:t>
    </w:r>
  </w:p>
  <w:p w14:paraId="1B394EB8" w14:textId="77777777" w:rsidR="003427D5" w:rsidRDefault="002D5854">
    <w:pPr>
      <w:pStyle w:val="Footer"/>
    </w:pPr>
    <w:r>
      <w:rPr>
        <w:noProof/>
      </w:rPr>
      <mc:AlternateContent>
        <mc:Choice Requires="wps">
          <w:drawing>
            <wp:anchor distT="0" distB="0" distL="114300" distR="114300" simplePos="0" relativeHeight="251658240" behindDoc="0" locked="0" layoutInCell="1" allowOverlap="1" wp14:anchorId="557B19ED" wp14:editId="6E9E6AEB">
              <wp:simplePos x="0" y="0"/>
              <wp:positionH relativeFrom="column">
                <wp:posOffset>68520</wp:posOffset>
              </wp:positionH>
              <wp:positionV relativeFrom="paragraph">
                <wp:posOffset>-2561302</wp:posOffset>
              </wp:positionV>
              <wp:extent cx="5899785" cy="1071245"/>
              <wp:effectExtent l="0" t="0" r="571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071245"/>
                      </a:xfrm>
                      <a:prstGeom prst="rect">
                        <a:avLst/>
                      </a:prstGeom>
                      <a:solidFill>
                        <a:srgbClr val="FFFFFF"/>
                      </a:solidFill>
                      <a:ln w="9525">
                        <a:noFill/>
                        <a:miter lim="800000"/>
                        <a:headEnd/>
                        <a:tailEnd/>
                      </a:ln>
                    </wps:spPr>
                    <wps:txbx>
                      <w:txbxContent>
                        <w:p w14:paraId="45AA1E32" w14:textId="77777777" w:rsidR="003427D5" w:rsidRPr="006558ED" w:rsidRDefault="002D5854" w:rsidP="003427D5">
                          <w:pPr>
                            <w:spacing w:line="240" w:lineRule="auto"/>
                            <w:contextualSpacing/>
                            <w:outlineLvl w:val="3"/>
                            <w:rPr>
                              <w:color w:val="00425F"/>
                              <w:sz w:val="16"/>
                            </w:rPr>
                          </w:pPr>
                          <w:r w:rsidRPr="00DA5299">
                            <w:rPr>
                              <w:color w:val="595959" w:themeColor="text1" w:themeTint="A6"/>
                              <w:sz w:val="16"/>
                            </w:rPr>
                            <w:t xml:space="preserve">London: </w:t>
                          </w:r>
                          <w:r w:rsidRPr="006558ED">
                            <w:rPr>
                              <w:color w:val="00425F"/>
                              <w:sz w:val="16"/>
                            </w:rPr>
                            <w:t>Bravington House, 2 Bravington Walk, Regents Quarter, Kings Cross, London, N1 9AF  +44 20 7833 6000</w:t>
                          </w:r>
                        </w:p>
                        <w:p w14:paraId="2A554233" w14:textId="77777777" w:rsidR="003427D5" w:rsidRPr="006558ED" w:rsidRDefault="002D5854" w:rsidP="003427D5">
                          <w:pPr>
                            <w:spacing w:line="240" w:lineRule="auto"/>
                            <w:contextualSpacing/>
                            <w:outlineLvl w:val="3"/>
                            <w:rPr>
                              <w:color w:val="00425F"/>
                              <w:sz w:val="16"/>
                            </w:rPr>
                          </w:pPr>
                          <w:r w:rsidRPr="006558ED">
                            <w:rPr>
                              <w:color w:val="00425F"/>
                              <w:sz w:val="16"/>
                            </w:rPr>
                            <w:t>New York: 545 Madison Avenue, 14th Floor, New York, NY 10022 +1 212 390 8835</w:t>
                          </w:r>
                        </w:p>
                        <w:p w14:paraId="23D976CB" w14:textId="77777777" w:rsidR="003427D5" w:rsidRPr="00DA5299" w:rsidRDefault="003427D5" w:rsidP="003427D5">
                          <w:pPr>
                            <w:spacing w:line="240" w:lineRule="auto"/>
                            <w:contextualSpacing/>
                            <w:rPr>
                              <w:color w:val="00B050"/>
                              <w:sz w:val="14"/>
                            </w:rPr>
                          </w:pPr>
                        </w:p>
                        <w:p w14:paraId="68AF2289" w14:textId="77777777" w:rsidR="003427D5" w:rsidRPr="006558ED" w:rsidRDefault="002D5854" w:rsidP="003427D5">
                          <w:pPr>
                            <w:spacing w:line="240" w:lineRule="auto"/>
                            <w:contextualSpacing/>
                            <w:rPr>
                              <w:color w:val="0085AA"/>
                              <w:sz w:val="14"/>
                            </w:rPr>
                          </w:pPr>
                          <w:r w:rsidRPr="006558ED">
                            <w:rPr>
                              <w:color w:val="0085AA"/>
                              <w:sz w:val="14"/>
                            </w:rPr>
                            <w:t>info@naturalcapitalpartners.com</w:t>
                          </w:r>
                        </w:p>
                        <w:p w14:paraId="21CCC4FA" w14:textId="77777777" w:rsidR="003427D5" w:rsidRPr="006558ED" w:rsidRDefault="002D5854" w:rsidP="003427D5">
                          <w:pPr>
                            <w:spacing w:line="240" w:lineRule="auto"/>
                            <w:contextualSpacing/>
                            <w:rPr>
                              <w:color w:val="0085AA"/>
                              <w:sz w:val="14"/>
                            </w:rPr>
                          </w:pPr>
                          <w:r w:rsidRPr="006558ED">
                            <w:rPr>
                              <w:color w:val="0085AA"/>
                              <w:sz w:val="14"/>
                            </w:rPr>
                            <w:t>naturalcapitalpartners.com</w:t>
                          </w:r>
                        </w:p>
                        <w:p w14:paraId="47AD712E" w14:textId="77777777" w:rsidR="003427D5" w:rsidRPr="006558ED" w:rsidRDefault="003427D5" w:rsidP="003427D5">
                          <w:pPr>
                            <w:spacing w:line="240" w:lineRule="auto"/>
                            <w:contextualSpacing/>
                            <w:rPr>
                              <w:rFonts w:cs="Arial"/>
                              <w:color w:val="00425F"/>
                              <w:sz w:val="12"/>
                            </w:rPr>
                          </w:pPr>
                        </w:p>
                        <w:p w14:paraId="63DBBAB0" w14:textId="77777777" w:rsidR="003427D5" w:rsidRPr="006558ED" w:rsidRDefault="002D5854" w:rsidP="003427D5">
                          <w:pPr>
                            <w:spacing w:line="240" w:lineRule="auto"/>
                            <w:contextualSpacing/>
                            <w:rPr>
                              <w:rFonts w:cs="Arial"/>
                              <w:color w:val="00425F"/>
                              <w:sz w:val="12"/>
                              <w:szCs w:val="14"/>
                            </w:rPr>
                          </w:pPr>
                          <w:r w:rsidRPr="006558ED">
                            <w:rPr>
                              <w:rFonts w:cs="Arial"/>
                              <w:color w:val="00425F"/>
                              <w:sz w:val="12"/>
                              <w:szCs w:val="14"/>
                            </w:rPr>
                            <w:t>Natural Capital Partners Europe Limited Registered in England No 02979872 Registered office Bravington House, 2 Bravington Walk, Regents Quarter, Kings Cross, N1 9AF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7B19ED" id="_x0000_t202" coordsize="21600,21600" o:spt="202" path="m,l,21600r21600,l21600,xe">
              <v:stroke joinstyle="miter"/>
              <v:path gradientshapeok="t" o:connecttype="rect"/>
            </v:shapetype>
            <v:shape id="Text Box 2" o:spid="_x0000_s1026" type="#_x0000_t202" style="position:absolute;margin-left:5.4pt;margin-top:-201.7pt;width:464.55pt;height:84.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" stroked="f">
              <v:textbox style="mso-fit-shape-to-text:t">
                <w:txbxContent>
                  <w:p w14:paraId="45AA1E32" w14:textId="77777777" w:rsidR="003427D5" w:rsidRPr="006558ED" w:rsidRDefault="002D5854" w:rsidP="003427D5">
                    <w:pPr>
                      <w:spacing w:line="240" w:lineRule="auto"/>
                      <w:contextualSpacing/>
                      <w:outlineLvl w:val="3"/>
                      <w:rPr>
                        <w:color w:val="00425F"/>
                        <w:sz w:val="16"/>
                      </w:rPr>
                    </w:pPr>
                    <w:r w:rsidRPr="00DA5299">
                      <w:rPr>
                        <w:color w:val="595959" w:themeColor="text1" w:themeTint="A6"/>
                        <w:sz w:val="16"/>
                      </w:rPr>
                      <w:t xml:space="preserve">London: </w:t>
                    </w:r>
                    <w:r w:rsidRPr="006558ED">
                      <w:rPr>
                        <w:color w:val="00425F"/>
                        <w:sz w:val="16"/>
                      </w:rPr>
                      <w:t>Bravington House, 2 Bravington Walk, Regents Quarter, Kings Cross, London, N1 9AF  +44 20 7833 6000</w:t>
                    </w:r>
                  </w:p>
                  <w:p w14:paraId="2A554233" w14:textId="77777777" w:rsidR="003427D5" w:rsidRPr="006558ED" w:rsidRDefault="002D5854" w:rsidP="003427D5">
                    <w:pPr>
                      <w:spacing w:line="240" w:lineRule="auto"/>
                      <w:contextualSpacing/>
                      <w:outlineLvl w:val="3"/>
                      <w:rPr>
                        <w:color w:val="00425F"/>
                        <w:sz w:val="16"/>
                      </w:rPr>
                    </w:pPr>
                    <w:r w:rsidRPr="006558ED">
                      <w:rPr>
                        <w:color w:val="00425F"/>
                        <w:sz w:val="16"/>
                      </w:rPr>
                      <w:t>New York: 545 Madison Avenue, 14th Floor, New York, NY 10022 +1 212 390 8835</w:t>
                    </w:r>
                  </w:p>
                  <w:p w14:paraId="23D976CB" w14:textId="77777777" w:rsidR="003427D5" w:rsidRPr="00DA5299" w:rsidRDefault="003427D5" w:rsidP="003427D5">
                    <w:pPr>
                      <w:spacing w:line="240" w:lineRule="auto"/>
                      <w:contextualSpacing/>
                      <w:rPr>
                        <w:color w:val="00B050"/>
                        <w:sz w:val="14"/>
                      </w:rPr>
                    </w:pPr>
                  </w:p>
                  <w:p w14:paraId="68AF2289" w14:textId="77777777" w:rsidR="003427D5" w:rsidRPr="006558ED" w:rsidRDefault="002D5854" w:rsidP="003427D5">
                    <w:pPr>
                      <w:spacing w:line="240" w:lineRule="auto"/>
                      <w:contextualSpacing/>
                      <w:rPr>
                        <w:color w:val="0085AA"/>
                        <w:sz w:val="14"/>
                      </w:rPr>
                    </w:pPr>
                    <w:r w:rsidRPr="006558ED">
                      <w:rPr>
                        <w:color w:val="0085AA"/>
                        <w:sz w:val="14"/>
                      </w:rPr>
                      <w:t>info@naturalcapitalpartners.com</w:t>
                    </w:r>
                  </w:p>
                  <w:p w14:paraId="21CCC4FA" w14:textId="77777777" w:rsidR="003427D5" w:rsidRPr="006558ED" w:rsidRDefault="002D5854" w:rsidP="003427D5">
                    <w:pPr>
                      <w:spacing w:line="240" w:lineRule="auto"/>
                      <w:contextualSpacing/>
                      <w:rPr>
                        <w:color w:val="0085AA"/>
                        <w:sz w:val="14"/>
                      </w:rPr>
                    </w:pPr>
                    <w:r w:rsidRPr="006558ED">
                      <w:rPr>
                        <w:color w:val="0085AA"/>
                        <w:sz w:val="14"/>
                      </w:rPr>
                      <w:t>naturalcapitalpartners.com</w:t>
                    </w:r>
                  </w:p>
                  <w:p w14:paraId="47AD712E" w14:textId="77777777" w:rsidR="003427D5" w:rsidRPr="006558ED" w:rsidRDefault="003427D5" w:rsidP="003427D5">
                    <w:pPr>
                      <w:spacing w:line="240" w:lineRule="auto"/>
                      <w:contextualSpacing/>
                      <w:rPr>
                        <w:rFonts w:cs="Arial"/>
                        <w:color w:val="00425F"/>
                        <w:sz w:val="12"/>
                      </w:rPr>
                    </w:pPr>
                  </w:p>
                  <w:p w14:paraId="63DBBAB0" w14:textId="77777777" w:rsidR="003427D5" w:rsidRPr="006558ED" w:rsidRDefault="002D5854" w:rsidP="003427D5">
                    <w:pPr>
                      <w:spacing w:line="240" w:lineRule="auto"/>
                      <w:contextualSpacing/>
                      <w:rPr>
                        <w:rFonts w:cs="Arial"/>
                        <w:color w:val="00425F"/>
                        <w:sz w:val="12"/>
                        <w:szCs w:val="14"/>
                      </w:rPr>
                    </w:pPr>
                    <w:r w:rsidRPr="006558ED">
                      <w:rPr>
                        <w:rFonts w:cs="Arial"/>
                        <w:color w:val="00425F"/>
                        <w:sz w:val="12"/>
                        <w:szCs w:val="14"/>
                      </w:rPr>
                      <w:t>Natural Capital Partners Europe Limited Registered in England No 02979872 Registered office Bravington House, 2 Bravington Walk, Regents Quarter, Kings Cross, N1 9AF</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AFA6" w14:textId="77777777" w:rsidR="005A690A" w:rsidRDefault="005A690A">
      <w:pPr>
        <w:spacing w:after="0" w:line="240" w:lineRule="auto"/>
      </w:pPr>
      <w:r>
        <w:separator/>
      </w:r>
    </w:p>
  </w:footnote>
  <w:footnote w:type="continuationSeparator" w:id="0">
    <w:p w14:paraId="03F43114" w14:textId="77777777" w:rsidR="005A690A" w:rsidRDefault="005A690A">
      <w:pPr>
        <w:spacing w:after="0" w:line="240" w:lineRule="auto"/>
      </w:pPr>
      <w:r>
        <w:continuationSeparator/>
      </w:r>
    </w:p>
  </w:footnote>
  <w:footnote w:type="continuationNotice" w:id="1">
    <w:p w14:paraId="35811596" w14:textId="77777777" w:rsidR="005A690A" w:rsidRDefault="005A6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1BC8" w14:textId="77777777" w:rsidR="00BE220C" w:rsidRDefault="00BE220C">
    <w:pPr>
      <w:pStyle w:val="Header"/>
    </w:pPr>
    <w:r>
      <w:tab/>
    </w:r>
  </w:p>
  <w:p w14:paraId="57EBA846" w14:textId="0DD698CA" w:rsidR="003427D5" w:rsidRPr="0034026A" w:rsidRDefault="00BE220C">
    <w:pPr>
      <w:pStyle w:val="Header"/>
      <w:rPr>
        <w:sz w:val="20"/>
        <w:szCs w:val="20"/>
      </w:rPr>
    </w:pPr>
    <w:r>
      <w:tab/>
    </w:r>
    <w:r>
      <w:tab/>
    </w:r>
    <w:r w:rsidRPr="0034026A">
      <w:rPr>
        <w:color w:val="FF0000"/>
        <w:sz w:val="20"/>
        <w:szCs w:val="20"/>
      </w:rPr>
      <w:t>[please enter company branding</w:t>
    </w:r>
    <w:r w:rsidR="0034026A" w:rsidRPr="0034026A">
      <w:rPr>
        <w:color w:val="FF0000"/>
        <w:sz w:val="20"/>
        <w:szCs w:val="20"/>
      </w:rPr>
      <w:t xml:space="preserve"> of</w:t>
    </w:r>
    <w:r w:rsidRPr="0034026A">
      <w:rPr>
        <w:color w:val="FF0000"/>
        <w:sz w:val="20"/>
        <w:szCs w:val="20"/>
      </w:rPr>
      <w:t xml:space="preserve"> </w:t>
    </w:r>
    <w:r w:rsidR="009E188F" w:rsidRPr="0034026A">
      <w:rPr>
        <w:color w:val="FF0000"/>
        <w:sz w:val="20"/>
        <w:szCs w:val="20"/>
      </w:rPr>
      <w:t>third-party</w:t>
    </w:r>
    <w:r w:rsidR="0034026A" w:rsidRPr="0034026A">
      <w:rPr>
        <w:color w:val="FF0000"/>
        <w:sz w:val="20"/>
        <w:szCs w:val="20"/>
      </w:rPr>
      <w:t xml:space="preserve"> consultant</w:t>
    </w:r>
    <w:r w:rsidRPr="0034026A">
      <w:rPr>
        <w:color w:val="FF0000"/>
        <w:sz w:val="20"/>
        <w:szCs w:val="20"/>
      </w:rPr>
      <w:t>]</w:t>
    </w:r>
  </w:p>
  <w:p w14:paraId="06A361AC" w14:textId="360DC181" w:rsidR="003427D5" w:rsidRDefault="0034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493" w14:textId="77777777" w:rsidR="003427D5" w:rsidRDefault="002D5854">
    <w:pPr>
      <w:pStyle w:val="Header"/>
    </w:pPr>
    <w:r>
      <w:rPr>
        <w:noProof/>
      </w:rPr>
      <w:drawing>
        <wp:anchor distT="0" distB="0" distL="114300" distR="114300" simplePos="0" relativeHeight="251658241" behindDoc="0" locked="0" layoutInCell="1" allowOverlap="1" wp14:anchorId="7A65D088" wp14:editId="2EFDFC1A">
          <wp:simplePos x="0" y="0"/>
          <wp:positionH relativeFrom="column">
            <wp:posOffset>-478155</wp:posOffset>
          </wp:positionH>
          <wp:positionV relativeFrom="paragraph">
            <wp:posOffset>111125</wp:posOffset>
          </wp:positionV>
          <wp:extent cx="1198880" cy="907415"/>
          <wp:effectExtent l="0" t="0" r="1270" b="6985"/>
          <wp:wrapSquare wrapText="bothSides"/>
          <wp:docPr id="2" name="Picture 2" descr="\\carbonneutral.serverdata.net@SSL\DavWWWRoot\Marketing\Branding\New Name\Transition logo\Carbon Neutral transition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bonneutral.serverdata.net@SSL\DavWWWRoot\Marketing\Branding\New Name\Transition logo\Carbon Neutral transition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9074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en-GB"/>
      </w:rPr>
      <w:ptab w:relativeTo="margin" w:alignment="right" w:leader="none"/>
    </w:r>
    <w:r>
      <w:t xml:space="preserve">                                                                                                                                      </w:t>
    </w:r>
  </w:p>
  <w:p w14:paraId="70793CC4" w14:textId="77777777" w:rsidR="003427D5" w:rsidRDefault="002D5854" w:rsidP="003427D5">
    <w:pPr>
      <w:pStyle w:val="Header"/>
    </w:pPr>
    <w:r>
      <w:rPr>
        <w:noProof/>
      </w:rPr>
      <w:drawing>
        <wp:anchor distT="0" distB="0" distL="114300" distR="114300" simplePos="0" relativeHeight="251658242" behindDoc="0" locked="0" layoutInCell="1" allowOverlap="1" wp14:anchorId="60BD2D50" wp14:editId="548034EC">
          <wp:simplePos x="0" y="0"/>
          <wp:positionH relativeFrom="column">
            <wp:posOffset>5568315</wp:posOffset>
          </wp:positionH>
          <wp:positionV relativeFrom="paragraph">
            <wp:posOffset>-2540</wp:posOffset>
          </wp:positionV>
          <wp:extent cx="1015365" cy="7277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365" cy="7277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86E"/>
    <w:multiLevelType w:val="hybridMultilevel"/>
    <w:tmpl w:val="DDE2E7C0"/>
    <w:lvl w:ilvl="0" w:tplc="0809000F">
      <w:start w:val="1"/>
      <w:numFmt w:val="decimal"/>
      <w:lvlText w:val="%1."/>
      <w:lvlJc w:val="left"/>
      <w:pPr>
        <w:ind w:left="630" w:hanging="360"/>
      </w:pPr>
    </w:lvl>
    <w:lvl w:ilvl="1" w:tplc="5288A088">
      <w:start w:val="1"/>
      <w:numFmt w:val="bullet"/>
      <w:lvlText w:val=""/>
      <w:lvlJc w:val="left"/>
      <w:pPr>
        <w:ind w:left="1350" w:hanging="360"/>
      </w:pPr>
      <w:rPr>
        <w:rFonts w:ascii="Wingdings 2" w:hAnsi="Wingdings 2"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1" w15:restartNumberingAfterBreak="0">
    <w:nsid w:val="09CF6C67"/>
    <w:multiLevelType w:val="hybridMultilevel"/>
    <w:tmpl w:val="0DEA1FDE"/>
    <w:lvl w:ilvl="0" w:tplc="5288A08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D6670"/>
    <w:multiLevelType w:val="hybridMultilevel"/>
    <w:tmpl w:val="2F961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C32B6D"/>
    <w:multiLevelType w:val="hybridMultilevel"/>
    <w:tmpl w:val="6BBA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B5EFC"/>
    <w:multiLevelType w:val="hybridMultilevel"/>
    <w:tmpl w:val="576C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44BFF"/>
    <w:multiLevelType w:val="multilevel"/>
    <w:tmpl w:val="DDE2E7C0"/>
    <w:styleLink w:val="CurrentList1"/>
    <w:lvl w:ilvl="0">
      <w:start w:val="1"/>
      <w:numFmt w:val="decimal"/>
      <w:lvlText w:val="%1."/>
      <w:lvlJc w:val="left"/>
      <w:pPr>
        <w:ind w:left="630" w:hanging="360"/>
      </w:pPr>
    </w:lvl>
    <w:lvl w:ilvl="1">
      <w:start w:val="1"/>
      <w:numFmt w:val="bullet"/>
      <w:lvlText w:val=""/>
      <w:lvlJc w:val="left"/>
      <w:pPr>
        <w:ind w:left="1350" w:hanging="360"/>
      </w:pPr>
      <w:rPr>
        <w:rFonts w:ascii="Wingdings 2" w:hAnsi="Wingdings 2"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15:restartNumberingAfterBreak="0">
    <w:nsid w:val="7B5B26D2"/>
    <w:multiLevelType w:val="hybridMultilevel"/>
    <w:tmpl w:val="382EA718"/>
    <w:lvl w:ilvl="0" w:tplc="19D6A3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16106">
    <w:abstractNumId w:val="4"/>
  </w:num>
  <w:num w:numId="2" w16cid:durableId="1283996715">
    <w:abstractNumId w:val="3"/>
  </w:num>
  <w:num w:numId="3" w16cid:durableId="140772374">
    <w:abstractNumId w:val="1"/>
  </w:num>
  <w:num w:numId="4" w16cid:durableId="302856740">
    <w:abstractNumId w:val="6"/>
  </w:num>
  <w:num w:numId="5" w16cid:durableId="2017002126">
    <w:abstractNumId w:val="2"/>
  </w:num>
  <w:num w:numId="6" w16cid:durableId="1229539491">
    <w:abstractNumId w:val="0"/>
    <w:lvlOverride w:ilvl="0">
      <w:startOverride w:val="1"/>
    </w:lvlOverride>
    <w:lvlOverride w:ilvl="1"/>
    <w:lvlOverride w:ilvl="2"/>
    <w:lvlOverride w:ilvl="3"/>
    <w:lvlOverride w:ilvl="4"/>
    <w:lvlOverride w:ilvl="5"/>
    <w:lvlOverride w:ilvl="6"/>
    <w:lvlOverride w:ilvl="7"/>
    <w:lvlOverride w:ilvl="8"/>
  </w:num>
  <w:num w:numId="7" w16cid:durableId="1098256395">
    <w:abstractNumId w:val="5"/>
  </w:num>
  <w:num w:numId="8" w16cid:durableId="59817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B9"/>
    <w:rsid w:val="00002DAC"/>
    <w:rsid w:val="0000554A"/>
    <w:rsid w:val="00005734"/>
    <w:rsid w:val="00006812"/>
    <w:rsid w:val="0001013E"/>
    <w:rsid w:val="00021681"/>
    <w:rsid w:val="00025D63"/>
    <w:rsid w:val="0003641A"/>
    <w:rsid w:val="00037A38"/>
    <w:rsid w:val="000430B8"/>
    <w:rsid w:val="0005041A"/>
    <w:rsid w:val="0005112D"/>
    <w:rsid w:val="0005213D"/>
    <w:rsid w:val="0005345E"/>
    <w:rsid w:val="00053962"/>
    <w:rsid w:val="00055BA4"/>
    <w:rsid w:val="00060965"/>
    <w:rsid w:val="00064234"/>
    <w:rsid w:val="00064EE5"/>
    <w:rsid w:val="000705D2"/>
    <w:rsid w:val="000776BA"/>
    <w:rsid w:val="00081012"/>
    <w:rsid w:val="00084D93"/>
    <w:rsid w:val="00085BBB"/>
    <w:rsid w:val="000944E6"/>
    <w:rsid w:val="00096CB5"/>
    <w:rsid w:val="000B06DA"/>
    <w:rsid w:val="000B2265"/>
    <w:rsid w:val="000B2E26"/>
    <w:rsid w:val="000B45F6"/>
    <w:rsid w:val="000C721E"/>
    <w:rsid w:val="000D01BE"/>
    <w:rsid w:val="000D49A9"/>
    <w:rsid w:val="000D6AD3"/>
    <w:rsid w:val="000E3041"/>
    <w:rsid w:val="000F01FC"/>
    <w:rsid w:val="000F7DC4"/>
    <w:rsid w:val="00103CB8"/>
    <w:rsid w:val="00114854"/>
    <w:rsid w:val="00116EBE"/>
    <w:rsid w:val="0011750D"/>
    <w:rsid w:val="0012176C"/>
    <w:rsid w:val="00122099"/>
    <w:rsid w:val="00130E14"/>
    <w:rsid w:val="001317FC"/>
    <w:rsid w:val="0014634B"/>
    <w:rsid w:val="001566B2"/>
    <w:rsid w:val="00160D73"/>
    <w:rsid w:val="00164DC7"/>
    <w:rsid w:val="00171EE7"/>
    <w:rsid w:val="001727C1"/>
    <w:rsid w:val="00175376"/>
    <w:rsid w:val="0017694B"/>
    <w:rsid w:val="00177EB5"/>
    <w:rsid w:val="001842C1"/>
    <w:rsid w:val="00184396"/>
    <w:rsid w:val="00184C07"/>
    <w:rsid w:val="0019223A"/>
    <w:rsid w:val="00196F26"/>
    <w:rsid w:val="001A2324"/>
    <w:rsid w:val="001A52A5"/>
    <w:rsid w:val="001A7F59"/>
    <w:rsid w:val="001B1075"/>
    <w:rsid w:val="001B2805"/>
    <w:rsid w:val="001B32B1"/>
    <w:rsid w:val="001B350A"/>
    <w:rsid w:val="001B4F70"/>
    <w:rsid w:val="001B7D95"/>
    <w:rsid w:val="001C1A8E"/>
    <w:rsid w:val="001C524F"/>
    <w:rsid w:val="001C54DF"/>
    <w:rsid w:val="001D4C05"/>
    <w:rsid w:val="001D7271"/>
    <w:rsid w:val="001E0572"/>
    <w:rsid w:val="001E6301"/>
    <w:rsid w:val="001F1BC2"/>
    <w:rsid w:val="00201CE9"/>
    <w:rsid w:val="002108DC"/>
    <w:rsid w:val="00211139"/>
    <w:rsid w:val="00211F91"/>
    <w:rsid w:val="00212F60"/>
    <w:rsid w:val="00214ED9"/>
    <w:rsid w:val="00215654"/>
    <w:rsid w:val="0021629A"/>
    <w:rsid w:val="00216CBF"/>
    <w:rsid w:val="00220708"/>
    <w:rsid w:val="00221CB4"/>
    <w:rsid w:val="00222222"/>
    <w:rsid w:val="002251B9"/>
    <w:rsid w:val="002259E3"/>
    <w:rsid w:val="00225C2C"/>
    <w:rsid w:val="0023304B"/>
    <w:rsid w:val="0023778C"/>
    <w:rsid w:val="0024050E"/>
    <w:rsid w:val="0024179C"/>
    <w:rsid w:val="00242956"/>
    <w:rsid w:val="002466F8"/>
    <w:rsid w:val="00253328"/>
    <w:rsid w:val="002579BB"/>
    <w:rsid w:val="00260488"/>
    <w:rsid w:val="0026285F"/>
    <w:rsid w:val="002629BB"/>
    <w:rsid w:val="002645B4"/>
    <w:rsid w:val="00277C16"/>
    <w:rsid w:val="00277E1B"/>
    <w:rsid w:val="00280BE8"/>
    <w:rsid w:val="00292218"/>
    <w:rsid w:val="00294C4E"/>
    <w:rsid w:val="002A00FF"/>
    <w:rsid w:val="002A05F4"/>
    <w:rsid w:val="002A3BC9"/>
    <w:rsid w:val="002A7751"/>
    <w:rsid w:val="002C0221"/>
    <w:rsid w:val="002C5707"/>
    <w:rsid w:val="002C5A0B"/>
    <w:rsid w:val="002D0FAA"/>
    <w:rsid w:val="002D2AE3"/>
    <w:rsid w:val="002D3DCC"/>
    <w:rsid w:val="002D532A"/>
    <w:rsid w:val="002D5854"/>
    <w:rsid w:val="002D67DB"/>
    <w:rsid w:val="002D6DD5"/>
    <w:rsid w:val="002E37F7"/>
    <w:rsid w:val="002E3F1F"/>
    <w:rsid w:val="002E597F"/>
    <w:rsid w:val="002F1E82"/>
    <w:rsid w:val="00310442"/>
    <w:rsid w:val="003206C3"/>
    <w:rsid w:val="0032177D"/>
    <w:rsid w:val="00324071"/>
    <w:rsid w:val="00324A4F"/>
    <w:rsid w:val="003305F4"/>
    <w:rsid w:val="00330814"/>
    <w:rsid w:val="0033112B"/>
    <w:rsid w:val="0033624B"/>
    <w:rsid w:val="0034026A"/>
    <w:rsid w:val="00340BBC"/>
    <w:rsid w:val="003427D5"/>
    <w:rsid w:val="0034430D"/>
    <w:rsid w:val="00347862"/>
    <w:rsid w:val="00352BC2"/>
    <w:rsid w:val="00354578"/>
    <w:rsid w:val="003555EE"/>
    <w:rsid w:val="003562ED"/>
    <w:rsid w:val="003563AB"/>
    <w:rsid w:val="00361225"/>
    <w:rsid w:val="003631E1"/>
    <w:rsid w:val="003722DF"/>
    <w:rsid w:val="00372308"/>
    <w:rsid w:val="0037668E"/>
    <w:rsid w:val="00380561"/>
    <w:rsid w:val="00380CAA"/>
    <w:rsid w:val="00381F09"/>
    <w:rsid w:val="003905CC"/>
    <w:rsid w:val="0039122D"/>
    <w:rsid w:val="00394AC4"/>
    <w:rsid w:val="0039616C"/>
    <w:rsid w:val="00397FC5"/>
    <w:rsid w:val="003A3C56"/>
    <w:rsid w:val="003A4C48"/>
    <w:rsid w:val="003A50AA"/>
    <w:rsid w:val="003B0B85"/>
    <w:rsid w:val="003B1F31"/>
    <w:rsid w:val="003B5366"/>
    <w:rsid w:val="003B57E7"/>
    <w:rsid w:val="003C033D"/>
    <w:rsid w:val="003C14BD"/>
    <w:rsid w:val="003C4119"/>
    <w:rsid w:val="003D2B9A"/>
    <w:rsid w:val="003D3E25"/>
    <w:rsid w:val="003E1F56"/>
    <w:rsid w:val="003E2A15"/>
    <w:rsid w:val="003F01D3"/>
    <w:rsid w:val="003F0CEE"/>
    <w:rsid w:val="003F1745"/>
    <w:rsid w:val="003F3982"/>
    <w:rsid w:val="003F3BE0"/>
    <w:rsid w:val="003F792A"/>
    <w:rsid w:val="0040346E"/>
    <w:rsid w:val="00403515"/>
    <w:rsid w:val="00405FC4"/>
    <w:rsid w:val="00411DA5"/>
    <w:rsid w:val="004160DF"/>
    <w:rsid w:val="00431217"/>
    <w:rsid w:val="00432116"/>
    <w:rsid w:val="00433F67"/>
    <w:rsid w:val="004343A7"/>
    <w:rsid w:val="00434EC8"/>
    <w:rsid w:val="0043582B"/>
    <w:rsid w:val="00435C21"/>
    <w:rsid w:val="004402B3"/>
    <w:rsid w:val="00446514"/>
    <w:rsid w:val="004509E7"/>
    <w:rsid w:val="00450ABB"/>
    <w:rsid w:val="00451F05"/>
    <w:rsid w:val="004608E8"/>
    <w:rsid w:val="00460EC6"/>
    <w:rsid w:val="00461500"/>
    <w:rsid w:val="004657F7"/>
    <w:rsid w:val="00473B1E"/>
    <w:rsid w:val="00476A56"/>
    <w:rsid w:val="004770B5"/>
    <w:rsid w:val="00477A25"/>
    <w:rsid w:val="004840C1"/>
    <w:rsid w:val="00485964"/>
    <w:rsid w:val="0049317E"/>
    <w:rsid w:val="00493830"/>
    <w:rsid w:val="004956EC"/>
    <w:rsid w:val="004966F1"/>
    <w:rsid w:val="004A1EC0"/>
    <w:rsid w:val="004A20F5"/>
    <w:rsid w:val="004A320D"/>
    <w:rsid w:val="004A3E32"/>
    <w:rsid w:val="004B2016"/>
    <w:rsid w:val="004B2E09"/>
    <w:rsid w:val="004B56D5"/>
    <w:rsid w:val="004D329D"/>
    <w:rsid w:val="004D555E"/>
    <w:rsid w:val="004D60B9"/>
    <w:rsid w:val="004E0169"/>
    <w:rsid w:val="004E146D"/>
    <w:rsid w:val="004E2326"/>
    <w:rsid w:val="004E3EB7"/>
    <w:rsid w:val="004E5474"/>
    <w:rsid w:val="004E675D"/>
    <w:rsid w:val="004F6831"/>
    <w:rsid w:val="005022AB"/>
    <w:rsid w:val="00507601"/>
    <w:rsid w:val="005114DA"/>
    <w:rsid w:val="00511B94"/>
    <w:rsid w:val="00520550"/>
    <w:rsid w:val="0052178B"/>
    <w:rsid w:val="0052599A"/>
    <w:rsid w:val="00530956"/>
    <w:rsid w:val="00545204"/>
    <w:rsid w:val="0055488F"/>
    <w:rsid w:val="00572603"/>
    <w:rsid w:val="00572CAC"/>
    <w:rsid w:val="00574A5F"/>
    <w:rsid w:val="00575A43"/>
    <w:rsid w:val="00576A58"/>
    <w:rsid w:val="00577F20"/>
    <w:rsid w:val="00584792"/>
    <w:rsid w:val="00585CEA"/>
    <w:rsid w:val="0059556D"/>
    <w:rsid w:val="005971D9"/>
    <w:rsid w:val="005A0099"/>
    <w:rsid w:val="005A17BE"/>
    <w:rsid w:val="005A690A"/>
    <w:rsid w:val="005A6C43"/>
    <w:rsid w:val="005A7685"/>
    <w:rsid w:val="005C27AD"/>
    <w:rsid w:val="005C3BA0"/>
    <w:rsid w:val="005C6CBB"/>
    <w:rsid w:val="005D0335"/>
    <w:rsid w:val="005F0AB6"/>
    <w:rsid w:val="005F1251"/>
    <w:rsid w:val="005F2205"/>
    <w:rsid w:val="005F6134"/>
    <w:rsid w:val="005F7247"/>
    <w:rsid w:val="006044FC"/>
    <w:rsid w:val="0060533E"/>
    <w:rsid w:val="00606AFD"/>
    <w:rsid w:val="006072FA"/>
    <w:rsid w:val="00610B15"/>
    <w:rsid w:val="00615984"/>
    <w:rsid w:val="00630C56"/>
    <w:rsid w:val="00633849"/>
    <w:rsid w:val="00634590"/>
    <w:rsid w:val="00640C68"/>
    <w:rsid w:val="00642F48"/>
    <w:rsid w:val="00644473"/>
    <w:rsid w:val="0064500D"/>
    <w:rsid w:val="0064686B"/>
    <w:rsid w:val="00652795"/>
    <w:rsid w:val="00653A2D"/>
    <w:rsid w:val="00654BC7"/>
    <w:rsid w:val="00656D25"/>
    <w:rsid w:val="00657CEE"/>
    <w:rsid w:val="006617F5"/>
    <w:rsid w:val="006619CD"/>
    <w:rsid w:val="00664AC9"/>
    <w:rsid w:val="00665654"/>
    <w:rsid w:val="00670643"/>
    <w:rsid w:val="006707C1"/>
    <w:rsid w:val="006717D6"/>
    <w:rsid w:val="00673089"/>
    <w:rsid w:val="00674052"/>
    <w:rsid w:val="006746A8"/>
    <w:rsid w:val="00674DEC"/>
    <w:rsid w:val="0067772E"/>
    <w:rsid w:val="006848AD"/>
    <w:rsid w:val="00693E54"/>
    <w:rsid w:val="006A3416"/>
    <w:rsid w:val="006A34F1"/>
    <w:rsid w:val="006A65DD"/>
    <w:rsid w:val="006A7820"/>
    <w:rsid w:val="006A7EDF"/>
    <w:rsid w:val="006B4F9F"/>
    <w:rsid w:val="006B4FE8"/>
    <w:rsid w:val="006B5FF9"/>
    <w:rsid w:val="006C552E"/>
    <w:rsid w:val="006D39A7"/>
    <w:rsid w:val="006D60DE"/>
    <w:rsid w:val="006E102B"/>
    <w:rsid w:val="006E1B20"/>
    <w:rsid w:val="006E23D3"/>
    <w:rsid w:val="006F3332"/>
    <w:rsid w:val="006F4623"/>
    <w:rsid w:val="006F5D3C"/>
    <w:rsid w:val="00700426"/>
    <w:rsid w:val="00704916"/>
    <w:rsid w:val="00706E3F"/>
    <w:rsid w:val="00707A13"/>
    <w:rsid w:val="007106C9"/>
    <w:rsid w:val="00710A22"/>
    <w:rsid w:val="00713896"/>
    <w:rsid w:val="007151E2"/>
    <w:rsid w:val="0071525C"/>
    <w:rsid w:val="00717616"/>
    <w:rsid w:val="007242ED"/>
    <w:rsid w:val="00727D4A"/>
    <w:rsid w:val="00731482"/>
    <w:rsid w:val="00733933"/>
    <w:rsid w:val="007349DA"/>
    <w:rsid w:val="00736C11"/>
    <w:rsid w:val="00747CDF"/>
    <w:rsid w:val="00753C69"/>
    <w:rsid w:val="0075462F"/>
    <w:rsid w:val="007549E8"/>
    <w:rsid w:val="007655AC"/>
    <w:rsid w:val="007662D7"/>
    <w:rsid w:val="0077025A"/>
    <w:rsid w:val="0077564F"/>
    <w:rsid w:val="00777A2E"/>
    <w:rsid w:val="00777EEF"/>
    <w:rsid w:val="007804B9"/>
    <w:rsid w:val="00782CBF"/>
    <w:rsid w:val="00786C01"/>
    <w:rsid w:val="00792802"/>
    <w:rsid w:val="00793441"/>
    <w:rsid w:val="00794CE3"/>
    <w:rsid w:val="00794FF0"/>
    <w:rsid w:val="0079602D"/>
    <w:rsid w:val="00796336"/>
    <w:rsid w:val="007A4928"/>
    <w:rsid w:val="007A75FE"/>
    <w:rsid w:val="007B2EB5"/>
    <w:rsid w:val="007B5E01"/>
    <w:rsid w:val="007C4899"/>
    <w:rsid w:val="007C4AE1"/>
    <w:rsid w:val="007E16F6"/>
    <w:rsid w:val="007E1D7A"/>
    <w:rsid w:val="007E3D1E"/>
    <w:rsid w:val="007E593A"/>
    <w:rsid w:val="007E6CAB"/>
    <w:rsid w:val="007F2FDE"/>
    <w:rsid w:val="007F427F"/>
    <w:rsid w:val="0080607C"/>
    <w:rsid w:val="008129CB"/>
    <w:rsid w:val="00816802"/>
    <w:rsid w:val="00816D9E"/>
    <w:rsid w:val="0082299E"/>
    <w:rsid w:val="008246B4"/>
    <w:rsid w:val="00830253"/>
    <w:rsid w:val="00835131"/>
    <w:rsid w:val="00841FF4"/>
    <w:rsid w:val="00842A11"/>
    <w:rsid w:val="008533B3"/>
    <w:rsid w:val="00854629"/>
    <w:rsid w:val="00856E75"/>
    <w:rsid w:val="008570C3"/>
    <w:rsid w:val="00862146"/>
    <w:rsid w:val="00867D15"/>
    <w:rsid w:val="00867EAC"/>
    <w:rsid w:val="00870786"/>
    <w:rsid w:val="00874910"/>
    <w:rsid w:val="00874C53"/>
    <w:rsid w:val="008770F7"/>
    <w:rsid w:val="00881886"/>
    <w:rsid w:val="00884F93"/>
    <w:rsid w:val="008874B2"/>
    <w:rsid w:val="00892972"/>
    <w:rsid w:val="008940EA"/>
    <w:rsid w:val="008A31B6"/>
    <w:rsid w:val="008A6FA1"/>
    <w:rsid w:val="008B1725"/>
    <w:rsid w:val="008B796D"/>
    <w:rsid w:val="008C0622"/>
    <w:rsid w:val="008C58EC"/>
    <w:rsid w:val="008D038E"/>
    <w:rsid w:val="008D1E9F"/>
    <w:rsid w:val="008D27DA"/>
    <w:rsid w:val="008D37D1"/>
    <w:rsid w:val="008D43BB"/>
    <w:rsid w:val="008D755A"/>
    <w:rsid w:val="008E0A2C"/>
    <w:rsid w:val="008E2E7C"/>
    <w:rsid w:val="008E68B2"/>
    <w:rsid w:val="008F03B7"/>
    <w:rsid w:val="00902DA5"/>
    <w:rsid w:val="00911CD7"/>
    <w:rsid w:val="00922871"/>
    <w:rsid w:val="00925C68"/>
    <w:rsid w:val="00926232"/>
    <w:rsid w:val="00934CFD"/>
    <w:rsid w:val="00941F76"/>
    <w:rsid w:val="0094741A"/>
    <w:rsid w:val="00952105"/>
    <w:rsid w:val="00952C6A"/>
    <w:rsid w:val="009549A3"/>
    <w:rsid w:val="009564BB"/>
    <w:rsid w:val="00961F39"/>
    <w:rsid w:val="009705EF"/>
    <w:rsid w:val="00971046"/>
    <w:rsid w:val="0097176D"/>
    <w:rsid w:val="009745E9"/>
    <w:rsid w:val="0097513A"/>
    <w:rsid w:val="0097671F"/>
    <w:rsid w:val="00977AA1"/>
    <w:rsid w:val="009807EE"/>
    <w:rsid w:val="009A19E6"/>
    <w:rsid w:val="009A3978"/>
    <w:rsid w:val="009A4D39"/>
    <w:rsid w:val="009A56A4"/>
    <w:rsid w:val="009A6A35"/>
    <w:rsid w:val="009B5D10"/>
    <w:rsid w:val="009B62AD"/>
    <w:rsid w:val="009D0B9A"/>
    <w:rsid w:val="009D5EC7"/>
    <w:rsid w:val="009D707C"/>
    <w:rsid w:val="009E188F"/>
    <w:rsid w:val="009E2503"/>
    <w:rsid w:val="009E2AD6"/>
    <w:rsid w:val="009E5720"/>
    <w:rsid w:val="009E747D"/>
    <w:rsid w:val="009E7FA6"/>
    <w:rsid w:val="009F11AA"/>
    <w:rsid w:val="009F4108"/>
    <w:rsid w:val="009F7115"/>
    <w:rsid w:val="009F7132"/>
    <w:rsid w:val="00A00638"/>
    <w:rsid w:val="00A02B6B"/>
    <w:rsid w:val="00A03566"/>
    <w:rsid w:val="00A12955"/>
    <w:rsid w:val="00A16D07"/>
    <w:rsid w:val="00A205D9"/>
    <w:rsid w:val="00A22F49"/>
    <w:rsid w:val="00A25A72"/>
    <w:rsid w:val="00A30FD1"/>
    <w:rsid w:val="00A31DF3"/>
    <w:rsid w:val="00A37EC1"/>
    <w:rsid w:val="00A41FAF"/>
    <w:rsid w:val="00A44B6E"/>
    <w:rsid w:val="00A45476"/>
    <w:rsid w:val="00A4665E"/>
    <w:rsid w:val="00A51674"/>
    <w:rsid w:val="00A51D31"/>
    <w:rsid w:val="00A527E3"/>
    <w:rsid w:val="00A54CDC"/>
    <w:rsid w:val="00A562F7"/>
    <w:rsid w:val="00A60486"/>
    <w:rsid w:val="00A655A5"/>
    <w:rsid w:val="00A755DF"/>
    <w:rsid w:val="00A76B25"/>
    <w:rsid w:val="00A772A7"/>
    <w:rsid w:val="00A8369E"/>
    <w:rsid w:val="00A85D10"/>
    <w:rsid w:val="00A86ABE"/>
    <w:rsid w:val="00A87D20"/>
    <w:rsid w:val="00A9412A"/>
    <w:rsid w:val="00A967EF"/>
    <w:rsid w:val="00A96B06"/>
    <w:rsid w:val="00AA0DBF"/>
    <w:rsid w:val="00AA2854"/>
    <w:rsid w:val="00AA3E02"/>
    <w:rsid w:val="00AA5AB9"/>
    <w:rsid w:val="00AA6C81"/>
    <w:rsid w:val="00AA7F7F"/>
    <w:rsid w:val="00AB1053"/>
    <w:rsid w:val="00AB2D55"/>
    <w:rsid w:val="00AC0930"/>
    <w:rsid w:val="00AC51D6"/>
    <w:rsid w:val="00AC58D5"/>
    <w:rsid w:val="00AD1757"/>
    <w:rsid w:val="00AD3A55"/>
    <w:rsid w:val="00AF4F42"/>
    <w:rsid w:val="00B05F16"/>
    <w:rsid w:val="00B071D2"/>
    <w:rsid w:val="00B0776E"/>
    <w:rsid w:val="00B15732"/>
    <w:rsid w:val="00B17623"/>
    <w:rsid w:val="00B20E3E"/>
    <w:rsid w:val="00B22772"/>
    <w:rsid w:val="00B23284"/>
    <w:rsid w:val="00B2506C"/>
    <w:rsid w:val="00B3072A"/>
    <w:rsid w:val="00B3080C"/>
    <w:rsid w:val="00B31C18"/>
    <w:rsid w:val="00B328AA"/>
    <w:rsid w:val="00B36507"/>
    <w:rsid w:val="00B430F9"/>
    <w:rsid w:val="00B513D3"/>
    <w:rsid w:val="00B70722"/>
    <w:rsid w:val="00B9017F"/>
    <w:rsid w:val="00B95894"/>
    <w:rsid w:val="00BA3054"/>
    <w:rsid w:val="00BA31B5"/>
    <w:rsid w:val="00BA35BF"/>
    <w:rsid w:val="00BB28A9"/>
    <w:rsid w:val="00BB533C"/>
    <w:rsid w:val="00BB5E4C"/>
    <w:rsid w:val="00BB6608"/>
    <w:rsid w:val="00BC50FA"/>
    <w:rsid w:val="00BC5421"/>
    <w:rsid w:val="00BD1339"/>
    <w:rsid w:val="00BD3595"/>
    <w:rsid w:val="00BD385F"/>
    <w:rsid w:val="00BD41E4"/>
    <w:rsid w:val="00BD706C"/>
    <w:rsid w:val="00BE220C"/>
    <w:rsid w:val="00BF4CDE"/>
    <w:rsid w:val="00C02ECF"/>
    <w:rsid w:val="00C13C5B"/>
    <w:rsid w:val="00C13D0C"/>
    <w:rsid w:val="00C1619B"/>
    <w:rsid w:val="00C16FC9"/>
    <w:rsid w:val="00C223BB"/>
    <w:rsid w:val="00C22A97"/>
    <w:rsid w:val="00C23083"/>
    <w:rsid w:val="00C23F16"/>
    <w:rsid w:val="00C26579"/>
    <w:rsid w:val="00C27228"/>
    <w:rsid w:val="00C3070F"/>
    <w:rsid w:val="00C417D9"/>
    <w:rsid w:val="00C44819"/>
    <w:rsid w:val="00C45071"/>
    <w:rsid w:val="00C454C2"/>
    <w:rsid w:val="00C530AB"/>
    <w:rsid w:val="00C53AEB"/>
    <w:rsid w:val="00C56977"/>
    <w:rsid w:val="00C64731"/>
    <w:rsid w:val="00C65501"/>
    <w:rsid w:val="00C66406"/>
    <w:rsid w:val="00C66A31"/>
    <w:rsid w:val="00C67D6B"/>
    <w:rsid w:val="00C71EB5"/>
    <w:rsid w:val="00C72E4D"/>
    <w:rsid w:val="00C72E6A"/>
    <w:rsid w:val="00C72E92"/>
    <w:rsid w:val="00C75042"/>
    <w:rsid w:val="00C754D4"/>
    <w:rsid w:val="00C75C98"/>
    <w:rsid w:val="00C803F5"/>
    <w:rsid w:val="00C81165"/>
    <w:rsid w:val="00C843C2"/>
    <w:rsid w:val="00C85693"/>
    <w:rsid w:val="00C93134"/>
    <w:rsid w:val="00C936CC"/>
    <w:rsid w:val="00CA12F2"/>
    <w:rsid w:val="00CA1769"/>
    <w:rsid w:val="00CA1F7B"/>
    <w:rsid w:val="00CA6177"/>
    <w:rsid w:val="00CC486E"/>
    <w:rsid w:val="00CC53E7"/>
    <w:rsid w:val="00CC5A01"/>
    <w:rsid w:val="00CD2A1E"/>
    <w:rsid w:val="00CD6B8B"/>
    <w:rsid w:val="00CE00C9"/>
    <w:rsid w:val="00CE02E9"/>
    <w:rsid w:val="00CE5AA7"/>
    <w:rsid w:val="00CE7717"/>
    <w:rsid w:val="00CF22C4"/>
    <w:rsid w:val="00CF4AD3"/>
    <w:rsid w:val="00CF5126"/>
    <w:rsid w:val="00CF5BCC"/>
    <w:rsid w:val="00D02563"/>
    <w:rsid w:val="00D029D8"/>
    <w:rsid w:val="00D10BA8"/>
    <w:rsid w:val="00D2047E"/>
    <w:rsid w:val="00D204D2"/>
    <w:rsid w:val="00D2079E"/>
    <w:rsid w:val="00D20EBD"/>
    <w:rsid w:val="00D2477E"/>
    <w:rsid w:val="00D252E0"/>
    <w:rsid w:val="00D31291"/>
    <w:rsid w:val="00D341C5"/>
    <w:rsid w:val="00D35CC9"/>
    <w:rsid w:val="00D35ECF"/>
    <w:rsid w:val="00D364A5"/>
    <w:rsid w:val="00D417A0"/>
    <w:rsid w:val="00D41B10"/>
    <w:rsid w:val="00D424D5"/>
    <w:rsid w:val="00D50535"/>
    <w:rsid w:val="00D50C99"/>
    <w:rsid w:val="00D563F5"/>
    <w:rsid w:val="00D577B4"/>
    <w:rsid w:val="00D57FDC"/>
    <w:rsid w:val="00D60C07"/>
    <w:rsid w:val="00D63A19"/>
    <w:rsid w:val="00D6440A"/>
    <w:rsid w:val="00D669EA"/>
    <w:rsid w:val="00D67DE2"/>
    <w:rsid w:val="00D70B8D"/>
    <w:rsid w:val="00D70E28"/>
    <w:rsid w:val="00D71E81"/>
    <w:rsid w:val="00D753FE"/>
    <w:rsid w:val="00D811D5"/>
    <w:rsid w:val="00D81720"/>
    <w:rsid w:val="00D8271A"/>
    <w:rsid w:val="00D84551"/>
    <w:rsid w:val="00D87043"/>
    <w:rsid w:val="00D911C0"/>
    <w:rsid w:val="00D9169A"/>
    <w:rsid w:val="00DA4A99"/>
    <w:rsid w:val="00DB1FD5"/>
    <w:rsid w:val="00DB5818"/>
    <w:rsid w:val="00DC7193"/>
    <w:rsid w:val="00DD3F4E"/>
    <w:rsid w:val="00DD4002"/>
    <w:rsid w:val="00DD50FD"/>
    <w:rsid w:val="00DD6BAE"/>
    <w:rsid w:val="00DE3E33"/>
    <w:rsid w:val="00DE4330"/>
    <w:rsid w:val="00DF0090"/>
    <w:rsid w:val="00DF12D9"/>
    <w:rsid w:val="00DF7309"/>
    <w:rsid w:val="00E00785"/>
    <w:rsid w:val="00E00C75"/>
    <w:rsid w:val="00E0119D"/>
    <w:rsid w:val="00E05B22"/>
    <w:rsid w:val="00E11F6E"/>
    <w:rsid w:val="00E168DE"/>
    <w:rsid w:val="00E22EDA"/>
    <w:rsid w:val="00E247E6"/>
    <w:rsid w:val="00E2763E"/>
    <w:rsid w:val="00E3018B"/>
    <w:rsid w:val="00E30208"/>
    <w:rsid w:val="00E33625"/>
    <w:rsid w:val="00E35A55"/>
    <w:rsid w:val="00E4167B"/>
    <w:rsid w:val="00E41E2E"/>
    <w:rsid w:val="00E43B85"/>
    <w:rsid w:val="00E47AB4"/>
    <w:rsid w:val="00E55E75"/>
    <w:rsid w:val="00E62839"/>
    <w:rsid w:val="00E62C8C"/>
    <w:rsid w:val="00E71A10"/>
    <w:rsid w:val="00E80A6A"/>
    <w:rsid w:val="00E80D62"/>
    <w:rsid w:val="00E81257"/>
    <w:rsid w:val="00E82307"/>
    <w:rsid w:val="00E857F4"/>
    <w:rsid w:val="00E91938"/>
    <w:rsid w:val="00E96F6E"/>
    <w:rsid w:val="00EA2C90"/>
    <w:rsid w:val="00EA3A8A"/>
    <w:rsid w:val="00EA4DDE"/>
    <w:rsid w:val="00EA57D0"/>
    <w:rsid w:val="00EA690A"/>
    <w:rsid w:val="00EB032D"/>
    <w:rsid w:val="00EB6EB1"/>
    <w:rsid w:val="00EB6F2F"/>
    <w:rsid w:val="00EC0318"/>
    <w:rsid w:val="00EC5812"/>
    <w:rsid w:val="00EC77CE"/>
    <w:rsid w:val="00ED1E0E"/>
    <w:rsid w:val="00ED6A88"/>
    <w:rsid w:val="00ED7B2D"/>
    <w:rsid w:val="00EE360C"/>
    <w:rsid w:val="00EE43D4"/>
    <w:rsid w:val="00EF00EB"/>
    <w:rsid w:val="00EF1B6D"/>
    <w:rsid w:val="00EF4E4A"/>
    <w:rsid w:val="00EF685F"/>
    <w:rsid w:val="00EF7B3F"/>
    <w:rsid w:val="00F00F5B"/>
    <w:rsid w:val="00F06618"/>
    <w:rsid w:val="00F125FE"/>
    <w:rsid w:val="00F206B1"/>
    <w:rsid w:val="00F227EC"/>
    <w:rsid w:val="00F2756C"/>
    <w:rsid w:val="00F43CE7"/>
    <w:rsid w:val="00F46B8E"/>
    <w:rsid w:val="00F46D44"/>
    <w:rsid w:val="00F527B1"/>
    <w:rsid w:val="00F52CB2"/>
    <w:rsid w:val="00F52EA8"/>
    <w:rsid w:val="00F55C40"/>
    <w:rsid w:val="00F60DFD"/>
    <w:rsid w:val="00F61716"/>
    <w:rsid w:val="00F624AA"/>
    <w:rsid w:val="00F65C7D"/>
    <w:rsid w:val="00F66AC3"/>
    <w:rsid w:val="00F71BAB"/>
    <w:rsid w:val="00F74A89"/>
    <w:rsid w:val="00F76A2A"/>
    <w:rsid w:val="00F76DE0"/>
    <w:rsid w:val="00F8253F"/>
    <w:rsid w:val="00F8560B"/>
    <w:rsid w:val="00F86977"/>
    <w:rsid w:val="00F96515"/>
    <w:rsid w:val="00F97627"/>
    <w:rsid w:val="00F97BCF"/>
    <w:rsid w:val="00FA0699"/>
    <w:rsid w:val="00FA1486"/>
    <w:rsid w:val="00FB43FC"/>
    <w:rsid w:val="00FC2A74"/>
    <w:rsid w:val="00FC4102"/>
    <w:rsid w:val="00FC5198"/>
    <w:rsid w:val="00FD07DC"/>
    <w:rsid w:val="00FD4A18"/>
    <w:rsid w:val="00FD7F95"/>
    <w:rsid w:val="00FE52CC"/>
    <w:rsid w:val="00FE7797"/>
    <w:rsid w:val="4E769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CCC87"/>
  <w15:docId w15:val="{E2855ACC-8425-44BC-9F0B-5874AACE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B9"/>
  </w:style>
  <w:style w:type="paragraph" w:styleId="Footer">
    <w:name w:val="footer"/>
    <w:basedOn w:val="Normal"/>
    <w:link w:val="FooterChar"/>
    <w:uiPriority w:val="99"/>
    <w:unhideWhenUsed/>
    <w:rsid w:val="00780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B9"/>
  </w:style>
  <w:style w:type="character" w:styleId="CommentReference">
    <w:name w:val="annotation reference"/>
    <w:basedOn w:val="DefaultParagraphFont"/>
    <w:uiPriority w:val="99"/>
    <w:semiHidden/>
    <w:unhideWhenUsed/>
    <w:rsid w:val="001C54DF"/>
    <w:rPr>
      <w:sz w:val="16"/>
      <w:szCs w:val="16"/>
    </w:rPr>
  </w:style>
  <w:style w:type="paragraph" w:styleId="CommentText">
    <w:name w:val="annotation text"/>
    <w:basedOn w:val="Normal"/>
    <w:link w:val="CommentTextChar"/>
    <w:uiPriority w:val="99"/>
    <w:semiHidden/>
    <w:unhideWhenUsed/>
    <w:rsid w:val="001C54DF"/>
    <w:pPr>
      <w:spacing w:line="240" w:lineRule="auto"/>
    </w:pPr>
    <w:rPr>
      <w:sz w:val="20"/>
      <w:szCs w:val="20"/>
    </w:rPr>
  </w:style>
  <w:style w:type="character" w:customStyle="1" w:styleId="CommentTextChar">
    <w:name w:val="Comment Text Char"/>
    <w:basedOn w:val="DefaultParagraphFont"/>
    <w:link w:val="CommentText"/>
    <w:uiPriority w:val="99"/>
    <w:semiHidden/>
    <w:rsid w:val="001C54DF"/>
    <w:rPr>
      <w:sz w:val="20"/>
      <w:szCs w:val="20"/>
    </w:rPr>
  </w:style>
  <w:style w:type="paragraph" w:styleId="CommentSubject">
    <w:name w:val="annotation subject"/>
    <w:basedOn w:val="CommentText"/>
    <w:next w:val="CommentText"/>
    <w:link w:val="CommentSubjectChar"/>
    <w:uiPriority w:val="99"/>
    <w:semiHidden/>
    <w:unhideWhenUsed/>
    <w:rsid w:val="001C54DF"/>
    <w:rPr>
      <w:b/>
      <w:bCs/>
    </w:rPr>
  </w:style>
  <w:style w:type="character" w:customStyle="1" w:styleId="CommentSubjectChar">
    <w:name w:val="Comment Subject Char"/>
    <w:basedOn w:val="CommentTextChar"/>
    <w:link w:val="CommentSubject"/>
    <w:uiPriority w:val="99"/>
    <w:semiHidden/>
    <w:rsid w:val="001C54DF"/>
    <w:rPr>
      <w:b/>
      <w:bCs/>
      <w:sz w:val="20"/>
      <w:szCs w:val="20"/>
    </w:rPr>
  </w:style>
  <w:style w:type="paragraph" w:styleId="BalloonText">
    <w:name w:val="Balloon Text"/>
    <w:basedOn w:val="Normal"/>
    <w:link w:val="BalloonTextChar"/>
    <w:uiPriority w:val="99"/>
    <w:semiHidden/>
    <w:unhideWhenUsed/>
    <w:rsid w:val="001C5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4DF"/>
    <w:rPr>
      <w:rFonts w:ascii="Segoe UI" w:hAnsi="Segoe UI" w:cs="Segoe UI"/>
      <w:sz w:val="18"/>
      <w:szCs w:val="18"/>
    </w:rPr>
  </w:style>
  <w:style w:type="character" w:styleId="Hyperlink">
    <w:name w:val="Hyperlink"/>
    <w:basedOn w:val="DefaultParagraphFont"/>
    <w:uiPriority w:val="99"/>
    <w:unhideWhenUsed/>
    <w:rsid w:val="00433F67"/>
    <w:rPr>
      <w:color w:val="0000FF" w:themeColor="hyperlink"/>
      <w:u w:val="single"/>
    </w:rPr>
  </w:style>
  <w:style w:type="character" w:styleId="UnresolvedMention">
    <w:name w:val="Unresolved Mention"/>
    <w:basedOn w:val="DefaultParagraphFont"/>
    <w:uiPriority w:val="99"/>
    <w:semiHidden/>
    <w:unhideWhenUsed/>
    <w:rsid w:val="00433F67"/>
    <w:rPr>
      <w:color w:val="808080"/>
      <w:shd w:val="clear" w:color="auto" w:fill="E6E6E6"/>
    </w:rPr>
  </w:style>
  <w:style w:type="character" w:customStyle="1" w:styleId="normaltextrun">
    <w:name w:val="normaltextrun"/>
    <w:basedOn w:val="DefaultParagraphFont"/>
    <w:rsid w:val="00B95894"/>
  </w:style>
  <w:style w:type="character" w:customStyle="1" w:styleId="eop">
    <w:name w:val="eop"/>
    <w:basedOn w:val="DefaultParagraphFont"/>
    <w:rsid w:val="00B95894"/>
  </w:style>
  <w:style w:type="paragraph" w:styleId="ListParagraph">
    <w:name w:val="List Paragraph"/>
    <w:basedOn w:val="Normal"/>
    <w:uiPriority w:val="34"/>
    <w:qFormat/>
    <w:rsid w:val="0077025A"/>
    <w:pPr>
      <w:ind w:left="720"/>
      <w:contextualSpacing/>
    </w:pPr>
  </w:style>
  <w:style w:type="table" w:styleId="TableGrid">
    <w:name w:val="Table Grid"/>
    <w:basedOn w:val="TableNormal"/>
    <w:uiPriority w:val="59"/>
    <w:rsid w:val="00DD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60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60B9"/>
    <w:rPr>
      <w:sz w:val="20"/>
      <w:szCs w:val="20"/>
    </w:rPr>
  </w:style>
  <w:style w:type="character" w:styleId="EndnoteReference">
    <w:name w:val="endnote reference"/>
    <w:basedOn w:val="DefaultParagraphFont"/>
    <w:uiPriority w:val="99"/>
    <w:semiHidden/>
    <w:unhideWhenUsed/>
    <w:rsid w:val="004D60B9"/>
    <w:rPr>
      <w:vertAlign w:val="superscript"/>
    </w:rPr>
  </w:style>
  <w:style w:type="paragraph" w:customStyle="1" w:styleId="TableParagraph">
    <w:name w:val="Table Paragraph"/>
    <w:basedOn w:val="Normal"/>
    <w:uiPriority w:val="1"/>
    <w:qFormat/>
    <w:rsid w:val="00220708"/>
    <w:pPr>
      <w:widowControl w:val="0"/>
      <w:autoSpaceDE w:val="0"/>
      <w:autoSpaceDN w:val="0"/>
      <w:spacing w:after="0" w:line="240" w:lineRule="auto"/>
    </w:pPr>
    <w:rPr>
      <w:rFonts w:ascii="Tahoma" w:eastAsia="Tahoma" w:hAnsi="Tahoma" w:cs="Tahoma"/>
    </w:rPr>
  </w:style>
  <w:style w:type="numbering" w:customStyle="1" w:styleId="CurrentList1">
    <w:name w:val="Current List1"/>
    <w:uiPriority w:val="99"/>
    <w:rsid w:val="000F01F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3303">
      <w:bodyDiv w:val="1"/>
      <w:marLeft w:val="0"/>
      <w:marRight w:val="0"/>
      <w:marTop w:val="0"/>
      <w:marBottom w:val="0"/>
      <w:divBdr>
        <w:top w:val="none" w:sz="0" w:space="0" w:color="auto"/>
        <w:left w:val="none" w:sz="0" w:space="0" w:color="auto"/>
        <w:bottom w:val="none" w:sz="0" w:space="0" w:color="auto"/>
        <w:right w:val="none" w:sz="0" w:space="0" w:color="auto"/>
      </w:divBdr>
    </w:div>
    <w:div w:id="304553016">
      <w:bodyDiv w:val="1"/>
      <w:marLeft w:val="0"/>
      <w:marRight w:val="0"/>
      <w:marTop w:val="0"/>
      <w:marBottom w:val="0"/>
      <w:divBdr>
        <w:top w:val="none" w:sz="0" w:space="0" w:color="auto"/>
        <w:left w:val="none" w:sz="0" w:space="0" w:color="auto"/>
        <w:bottom w:val="none" w:sz="0" w:space="0" w:color="auto"/>
        <w:right w:val="none" w:sz="0" w:space="0" w:color="auto"/>
      </w:divBdr>
    </w:div>
    <w:div w:id="307327977">
      <w:bodyDiv w:val="1"/>
      <w:marLeft w:val="0"/>
      <w:marRight w:val="0"/>
      <w:marTop w:val="0"/>
      <w:marBottom w:val="0"/>
      <w:divBdr>
        <w:top w:val="none" w:sz="0" w:space="0" w:color="auto"/>
        <w:left w:val="none" w:sz="0" w:space="0" w:color="auto"/>
        <w:bottom w:val="none" w:sz="0" w:space="0" w:color="auto"/>
        <w:right w:val="none" w:sz="0" w:space="0" w:color="auto"/>
      </w:divBdr>
    </w:div>
    <w:div w:id="921835069">
      <w:bodyDiv w:val="1"/>
      <w:marLeft w:val="0"/>
      <w:marRight w:val="0"/>
      <w:marTop w:val="0"/>
      <w:marBottom w:val="0"/>
      <w:divBdr>
        <w:top w:val="none" w:sz="0" w:space="0" w:color="auto"/>
        <w:left w:val="none" w:sz="0" w:space="0" w:color="auto"/>
        <w:bottom w:val="none" w:sz="0" w:space="0" w:color="auto"/>
        <w:right w:val="none" w:sz="0" w:space="0" w:color="auto"/>
      </w:divBdr>
    </w:div>
    <w:div w:id="1092118225">
      <w:bodyDiv w:val="1"/>
      <w:marLeft w:val="0"/>
      <w:marRight w:val="0"/>
      <w:marTop w:val="0"/>
      <w:marBottom w:val="0"/>
      <w:divBdr>
        <w:top w:val="none" w:sz="0" w:space="0" w:color="auto"/>
        <w:left w:val="none" w:sz="0" w:space="0" w:color="auto"/>
        <w:bottom w:val="none" w:sz="0" w:space="0" w:color="auto"/>
        <w:right w:val="none" w:sz="0" w:space="0" w:color="auto"/>
      </w:divBdr>
    </w:div>
    <w:div w:id="1224368309">
      <w:bodyDiv w:val="1"/>
      <w:marLeft w:val="0"/>
      <w:marRight w:val="0"/>
      <w:marTop w:val="0"/>
      <w:marBottom w:val="0"/>
      <w:divBdr>
        <w:top w:val="none" w:sz="0" w:space="0" w:color="auto"/>
        <w:left w:val="none" w:sz="0" w:space="0" w:color="auto"/>
        <w:bottom w:val="none" w:sz="0" w:space="0" w:color="auto"/>
        <w:right w:val="none" w:sz="0" w:space="0" w:color="auto"/>
      </w:divBdr>
    </w:div>
    <w:div w:id="1236041435">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46188997">
      <w:bodyDiv w:val="1"/>
      <w:marLeft w:val="0"/>
      <w:marRight w:val="0"/>
      <w:marTop w:val="0"/>
      <w:marBottom w:val="0"/>
      <w:divBdr>
        <w:top w:val="none" w:sz="0" w:space="0" w:color="auto"/>
        <w:left w:val="none" w:sz="0" w:space="0" w:color="auto"/>
        <w:bottom w:val="none" w:sz="0" w:space="0" w:color="auto"/>
        <w:right w:val="none" w:sz="0" w:space="0" w:color="auto"/>
      </w:divBdr>
    </w:div>
    <w:div w:id="1476528253">
      <w:bodyDiv w:val="1"/>
      <w:marLeft w:val="0"/>
      <w:marRight w:val="0"/>
      <w:marTop w:val="0"/>
      <w:marBottom w:val="0"/>
      <w:divBdr>
        <w:top w:val="none" w:sz="0" w:space="0" w:color="auto"/>
        <w:left w:val="none" w:sz="0" w:space="0" w:color="auto"/>
        <w:bottom w:val="none" w:sz="0" w:space="0" w:color="auto"/>
        <w:right w:val="none" w:sz="0" w:space="0" w:color="auto"/>
      </w:divBdr>
    </w:div>
    <w:div w:id="1600916373">
      <w:bodyDiv w:val="1"/>
      <w:marLeft w:val="0"/>
      <w:marRight w:val="0"/>
      <w:marTop w:val="0"/>
      <w:marBottom w:val="0"/>
      <w:divBdr>
        <w:top w:val="none" w:sz="0" w:space="0" w:color="auto"/>
        <w:left w:val="none" w:sz="0" w:space="0" w:color="auto"/>
        <w:bottom w:val="none" w:sz="0" w:space="0" w:color="auto"/>
        <w:right w:val="none" w:sz="0" w:space="0" w:color="auto"/>
      </w:divBdr>
    </w:div>
    <w:div w:id="1674410993">
      <w:bodyDiv w:val="1"/>
      <w:marLeft w:val="0"/>
      <w:marRight w:val="0"/>
      <w:marTop w:val="0"/>
      <w:marBottom w:val="0"/>
      <w:divBdr>
        <w:top w:val="none" w:sz="0" w:space="0" w:color="auto"/>
        <w:left w:val="none" w:sz="0" w:space="0" w:color="auto"/>
        <w:bottom w:val="none" w:sz="0" w:space="0" w:color="auto"/>
        <w:right w:val="none" w:sz="0" w:space="0" w:color="auto"/>
      </w:divBdr>
    </w:div>
    <w:div w:id="1891526118">
      <w:bodyDiv w:val="1"/>
      <w:marLeft w:val="0"/>
      <w:marRight w:val="0"/>
      <w:marTop w:val="0"/>
      <w:marBottom w:val="0"/>
      <w:divBdr>
        <w:top w:val="none" w:sz="0" w:space="0" w:color="auto"/>
        <w:left w:val="none" w:sz="0" w:space="0" w:color="auto"/>
        <w:bottom w:val="none" w:sz="0" w:space="0" w:color="auto"/>
        <w:right w:val="none" w:sz="0" w:space="0" w:color="auto"/>
      </w:divBdr>
    </w:div>
    <w:div w:id="1976905711">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B88F17F8CEA419FFDD3E6D59733E3" ma:contentTypeVersion="18" ma:contentTypeDescription="Create a new document." ma:contentTypeScope="" ma:versionID="18db1ebf17d053ac39063bc3898ff00d">
  <xsd:schema xmlns:xsd="http://www.w3.org/2001/XMLSchema" xmlns:xs="http://www.w3.org/2001/XMLSchema" xmlns:p="http://schemas.microsoft.com/office/2006/metadata/properties" xmlns:ns2="25366a4e-a492-48fd-bbb1-e370603e03e8" xmlns:ns3="ac7c8a0a-5421-402a-8107-b06f9d1d8bfd" targetNamespace="http://schemas.microsoft.com/office/2006/metadata/properties" ma:root="true" ma:fieldsID="5f37193588641cda484f8442fc7ba60a" ns2:_="" ns3:_="">
    <xsd:import namespace="25366a4e-a492-48fd-bbb1-e370603e03e8"/>
    <xsd:import namespace="ac7c8a0a-5421-402a-8107-b06f9d1d8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66a4e-a492-48fd-bbb1-e370603e0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9275f0-aa62-4645-adad-f2adebb6383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c8a0a-5421-402a-8107-b06f9d1d8b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c928ee4-44d4-4448-ba9c-7a32cf2ffa00}" ma:internalName="TaxCatchAll" ma:showField="CatchAllData" ma:web="ac7c8a0a-5421-402a-8107-b06f9d1d8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366a4e-a492-48fd-bbb1-e370603e03e8">
      <Terms xmlns="http://schemas.microsoft.com/office/infopath/2007/PartnerControls"/>
    </lcf76f155ced4ddcb4097134ff3c332f>
    <TaxCatchAll xmlns="ac7c8a0a-5421-402a-8107-b06f9d1d8b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2AE3-04FA-4031-BDD1-3CE7DF024693}">
  <ds:schemaRefs>
    <ds:schemaRef ds:uri="http://schemas.microsoft.com/sharepoint/v3/contenttype/forms"/>
  </ds:schemaRefs>
</ds:datastoreItem>
</file>

<file path=customXml/itemProps2.xml><?xml version="1.0" encoding="utf-8"?>
<ds:datastoreItem xmlns:ds="http://schemas.openxmlformats.org/officeDocument/2006/customXml" ds:itemID="{956E8C73-898C-4937-9D74-F8B1A3C2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66a4e-a492-48fd-bbb1-e370603e03e8"/>
    <ds:schemaRef ds:uri="ac7c8a0a-5421-402a-8107-b06f9d1d8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16C8F-C9DA-4C64-98DD-B6976C75B24C}">
  <ds:schemaRefs>
    <ds:schemaRef ds:uri="http://schemas.microsoft.com/office/2006/metadata/properties"/>
    <ds:schemaRef ds:uri="http://schemas.microsoft.com/office/infopath/2007/PartnerControls"/>
    <ds:schemaRef ds:uri="25366a4e-a492-48fd-bbb1-e370603e03e8"/>
    <ds:schemaRef ds:uri="ac7c8a0a-5421-402a-8107-b06f9d1d8bfd"/>
  </ds:schemaRefs>
</ds:datastoreItem>
</file>

<file path=customXml/itemProps4.xml><?xml version="1.0" encoding="utf-8"?>
<ds:datastoreItem xmlns:ds="http://schemas.openxmlformats.org/officeDocument/2006/customXml" ds:itemID="{1149ACC8-4B70-4692-82B6-15BE05AF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841</Words>
  <Characters>4800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2023-08-02T20:15:00Z</dcterms:created>
  <dcterms:modified xsi:type="dcterms:W3CDTF">2023-08-03T14:23:00Z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0x010100289B88F17F8CEA419FFDD3E6D59733E3</vt:lpwstr>
  </property>
  <property fmtid="{D5CDD505-2E9C-101B-9397-08002B2CF9AE}" pid="3" name="MediaServiceImageTags">
    <vt:lpwstr/>
  </property>
</Properties>
</file>